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4C5" w:rsidRPr="00A72830" w:rsidRDefault="006344C5" w:rsidP="006344C5">
      <w:pPr>
        <w:pStyle w:val="Heading2"/>
        <w:ind w:left="357"/>
        <w:jc w:val="right"/>
        <w:rPr>
          <w:rFonts w:ascii="Times New Roman" w:hAnsi="Times New Roman"/>
          <w:bCs w:val="0"/>
          <w:i w:val="0"/>
          <w:iCs w:val="0"/>
          <w:sz w:val="22"/>
        </w:rPr>
      </w:pPr>
      <w:bookmarkStart w:id="0" w:name="_Toc499019915"/>
      <w:r w:rsidRPr="00A72830">
        <w:rPr>
          <w:rFonts w:ascii="Times New Roman" w:hAnsi="Times New Roman"/>
          <w:bCs w:val="0"/>
          <w:i w:val="0"/>
          <w:iCs w:val="0"/>
          <w:sz w:val="22"/>
        </w:rPr>
        <w:t>Anexa 6</w:t>
      </w:r>
      <w:bookmarkEnd w:id="0"/>
    </w:p>
    <w:p w:rsidR="006344C5" w:rsidRPr="00A72830" w:rsidRDefault="006344C5" w:rsidP="006344C5">
      <w:pPr>
        <w:rPr>
          <w:b/>
          <w:sz w:val="28"/>
          <w:szCs w:val="28"/>
        </w:rPr>
      </w:pPr>
      <w:r w:rsidRPr="00A72830">
        <w:rPr>
          <w:b/>
          <w:sz w:val="28"/>
          <w:szCs w:val="28"/>
        </w:rPr>
        <w:t>Capitolul 2.2.</w:t>
      </w:r>
    </w:p>
    <w:p w:rsidR="006344C5" w:rsidRPr="00A72830" w:rsidRDefault="006344C5" w:rsidP="006344C5">
      <w:pPr>
        <w:jc w:val="left"/>
        <w:rPr>
          <w:b/>
          <w:i/>
          <w:sz w:val="28"/>
          <w:szCs w:val="28"/>
          <w:vertAlign w:val="superscript"/>
        </w:rPr>
      </w:pPr>
      <w:r w:rsidRPr="00A72830">
        <w:rPr>
          <w:b/>
          <w:sz w:val="28"/>
          <w:szCs w:val="28"/>
        </w:rPr>
        <w:t xml:space="preserve">Prezentarea datelor privind îndeplinirea cerințelor standardelor și indicatorilor de performanță </w:t>
      </w:r>
      <w:r w:rsidRPr="00A72830">
        <w:rPr>
          <w:rStyle w:val="FootnoteReference"/>
          <w:rFonts w:ascii="Courier New" w:hAnsi="Courier New" w:cs="Courier New"/>
          <w:sz w:val="22"/>
          <w:szCs w:val="22"/>
        </w:rPr>
        <w:footnoteReference w:id="1"/>
      </w:r>
      <w:r w:rsidRPr="00A72830">
        <w:rPr>
          <w:rFonts w:ascii="Courier New" w:hAnsi="Courier New" w:cs="Courier New"/>
          <w:sz w:val="22"/>
          <w:szCs w:val="22"/>
          <w:vertAlign w:val="superscript"/>
        </w:rPr>
        <w:t xml:space="preserve">), </w:t>
      </w:r>
      <w:r w:rsidRPr="00A72830">
        <w:rPr>
          <w:rStyle w:val="FootnoteReference"/>
          <w:rFonts w:ascii="Courier New" w:hAnsi="Courier New" w:cs="Courier New"/>
          <w:sz w:val="22"/>
          <w:szCs w:val="22"/>
        </w:rPr>
        <w:footnoteReference w:id="2"/>
      </w:r>
      <w:r w:rsidRPr="00A72830">
        <w:rPr>
          <w:rFonts w:ascii="Courier New" w:hAnsi="Courier New" w:cs="Courier New"/>
          <w:sz w:val="22"/>
          <w:szCs w:val="22"/>
          <w:vertAlign w:val="superscript"/>
        </w:rPr>
        <w:t xml:space="preserve">), </w:t>
      </w:r>
      <w:r w:rsidRPr="00A72830">
        <w:rPr>
          <w:rStyle w:val="FootnoteReference"/>
          <w:rFonts w:ascii="Courier New" w:hAnsi="Courier New" w:cs="Courier New"/>
          <w:sz w:val="22"/>
          <w:szCs w:val="22"/>
        </w:rPr>
        <w:footnoteReference w:id="3"/>
      </w:r>
      <w:r w:rsidRPr="00A72830">
        <w:rPr>
          <w:rFonts w:ascii="Courier New" w:hAnsi="Courier New" w:cs="Courier New"/>
          <w:sz w:val="22"/>
          <w:szCs w:val="22"/>
          <w:vertAlign w:val="superscript"/>
        </w:rPr>
        <w:t>)</w:t>
      </w:r>
    </w:p>
    <w:p w:rsidR="006344C5" w:rsidRPr="00A72830" w:rsidRDefault="006344C5" w:rsidP="00903C96">
      <w:pPr>
        <w:numPr>
          <w:ilvl w:val="2"/>
          <w:numId w:val="39"/>
        </w:numPr>
        <w:spacing w:before="240"/>
        <w:ind w:left="993" w:hanging="633"/>
        <w:rPr>
          <w:vertAlign w:val="superscript"/>
        </w:rPr>
      </w:pPr>
      <w:r w:rsidRPr="00A72830">
        <w:rPr>
          <w:b/>
        </w:rPr>
        <w:t>Domeniul A. Capacitatea instituţională</w:t>
      </w:r>
      <w:r w:rsidRPr="00A72830">
        <w:rPr>
          <w:rStyle w:val="FootnoteReference"/>
        </w:rPr>
        <w:footnoteReference w:id="4"/>
      </w:r>
      <w:r w:rsidRPr="00A72830">
        <w:rPr>
          <w:vertAlign w:val="superscript"/>
        </w:rPr>
        <w:t>)</w:t>
      </w:r>
    </w:p>
    <w:p w:rsidR="006344C5" w:rsidRPr="00A72830" w:rsidRDefault="006344C5" w:rsidP="006344C5">
      <w:pPr>
        <w:pStyle w:val="Default"/>
        <w:rPr>
          <w:rFonts w:ascii="Courier New" w:hAnsi="Courier New" w:cs="Courier New"/>
          <w:color w:val="auto"/>
          <w:sz w:val="18"/>
          <w:szCs w:val="18"/>
          <w:lang w:eastAsia="en-US"/>
        </w:rPr>
      </w:pPr>
      <w:r w:rsidRPr="00A72830">
        <w:rPr>
          <w:rFonts w:ascii="Courier New" w:hAnsi="Courier New" w:cs="Courier New"/>
          <w:color w:val="auto"/>
          <w:sz w:val="18"/>
          <w:szCs w:val="18"/>
        </w:rPr>
        <w:t>(</w:t>
      </w:r>
      <w:r w:rsidRPr="00A72830">
        <w:rPr>
          <w:rFonts w:ascii="Courier New" w:hAnsi="Courier New" w:cs="Courier New"/>
          <w:color w:val="auto"/>
          <w:sz w:val="18"/>
          <w:szCs w:val="18"/>
          <w:lang w:eastAsia="en-US"/>
        </w:rPr>
        <w:t xml:space="preserve">Domeniul de asigurare a calităţii </w:t>
      </w:r>
      <w:r w:rsidRPr="00A72830">
        <w:rPr>
          <w:rFonts w:ascii="Courier New" w:hAnsi="Courier New" w:cs="Courier New"/>
          <w:i/>
          <w:iCs/>
          <w:color w:val="auto"/>
          <w:sz w:val="18"/>
          <w:szCs w:val="18"/>
          <w:lang w:eastAsia="en-US"/>
        </w:rPr>
        <w:t xml:space="preserve">Capacitate instituțională </w:t>
      </w:r>
      <w:r w:rsidRPr="00A72830">
        <w:rPr>
          <w:rFonts w:ascii="Courier New" w:hAnsi="Courier New" w:cs="Courier New"/>
          <w:color w:val="auto"/>
          <w:sz w:val="18"/>
          <w:szCs w:val="18"/>
          <w:lang w:eastAsia="en-US"/>
        </w:rPr>
        <w:t xml:space="preserve">vizează modul în care misiunea și obiectivele furnizorului de educație sunt susținute de structurile sale interne, modul de con- ducere și administrație precum și de resursele materiale pe care le poate asigura). </w:t>
      </w:r>
    </w:p>
    <w:p w:rsidR="006344C5" w:rsidRPr="00A72830" w:rsidRDefault="006344C5" w:rsidP="006344C5">
      <w:pPr>
        <w:spacing w:before="240"/>
        <w:rPr>
          <w:b/>
          <w:sz w:val="22"/>
          <w:szCs w:val="22"/>
        </w:rPr>
      </w:pPr>
      <w:r w:rsidRPr="00A72830">
        <w:rPr>
          <w:b/>
          <w:sz w:val="22"/>
          <w:szCs w:val="22"/>
        </w:rPr>
        <w:t>Criteriu A.1. Structurile instituţionale, administrative şi manageriale</w:t>
      </w:r>
    </w:p>
    <w:p w:rsidR="006344C5" w:rsidRPr="00A72830" w:rsidRDefault="006344C5" w:rsidP="006344C5">
      <w:pPr>
        <w:spacing w:before="240"/>
        <w:rPr>
          <w:b/>
          <w:sz w:val="22"/>
          <w:szCs w:val="22"/>
        </w:rPr>
      </w:pPr>
      <w:r w:rsidRPr="00A72830">
        <w:rPr>
          <w:sz w:val="22"/>
          <w:szCs w:val="22"/>
        </w:rPr>
        <w:t>1.</w:t>
      </w:r>
      <w:r w:rsidRPr="00A72830">
        <w:rPr>
          <w:b/>
          <w:sz w:val="22"/>
          <w:szCs w:val="22"/>
        </w:rPr>
        <w:t xml:space="preserve"> Standardul SA.1.1.</w:t>
      </w:r>
      <w:r w:rsidRPr="00A72830">
        <w:rPr>
          <w:sz w:val="22"/>
          <w:szCs w:val="22"/>
        </w:rPr>
        <w:t xml:space="preserve"> </w:t>
      </w:r>
      <w:r w:rsidRPr="00A72830">
        <w:rPr>
          <w:b/>
          <w:sz w:val="22"/>
          <w:szCs w:val="22"/>
        </w:rPr>
        <w:t>Misiune, obiective şi integritate academică</w:t>
      </w:r>
    </w:p>
    <w:p w:rsidR="006344C5" w:rsidRPr="00A72830" w:rsidRDefault="006344C5" w:rsidP="006344C5">
      <w:pPr>
        <w:rPr>
          <w:rFonts w:ascii="Arial" w:hAnsi="Arial" w:cs="Arial"/>
          <w:b/>
          <w:sz w:val="18"/>
          <w:szCs w:val="18"/>
        </w:rPr>
      </w:pPr>
      <w:r w:rsidRPr="00A72830">
        <w:rPr>
          <w:rFonts w:ascii="Courier New" w:hAnsi="Courier New" w:cs="Courier New"/>
          <w:sz w:val="18"/>
          <w:szCs w:val="18"/>
        </w:rPr>
        <w:t>(STANDARD: Furnizorul de educaţie/instituţia de învăţământ formulează şi îşi face publică propria misiune precum şi obiectivele pe care şi le stabileşte şi le urmăreşte, în concordanţă cu un set de valori de referinţă. Furnizorul de educaţie/instituţia de învăţământ poate dovedi că respectă şi apără libertatea academică a personalului şi studenţilor, funcţionează în condiţii de autonomie universitară, de responsabilitate şi răspundere publică pentru educaţia oferită şi are resursele disponibile dedicate și utilizate în acest scop).</w:t>
      </w:r>
    </w:p>
    <w:p w:rsidR="006344C5" w:rsidRPr="00A72830" w:rsidRDefault="006344C5" w:rsidP="006344C5">
      <w:pPr>
        <w:spacing w:before="240"/>
        <w:rPr>
          <w:b/>
          <w:sz w:val="22"/>
          <w:szCs w:val="22"/>
        </w:rPr>
      </w:pPr>
      <w:r w:rsidRPr="00A72830">
        <w:rPr>
          <w:b/>
          <w:sz w:val="22"/>
          <w:szCs w:val="22"/>
        </w:rPr>
        <w:t>I.P.A.1.1.1</w:t>
      </w:r>
      <w:r w:rsidRPr="00A72830">
        <w:rPr>
          <w:rStyle w:val="FootnoteReference"/>
          <w:rFonts w:ascii="Courier New" w:hAnsi="Courier New" w:cs="Courier New"/>
          <w:sz w:val="22"/>
          <w:szCs w:val="22"/>
        </w:rPr>
        <w:footnoteReference w:id="5"/>
      </w:r>
      <w:r w:rsidRPr="00A72830">
        <w:rPr>
          <w:rFonts w:ascii="Courier New" w:hAnsi="Courier New" w:cs="Courier New"/>
          <w:sz w:val="22"/>
          <w:szCs w:val="22"/>
          <w:vertAlign w:val="superscript"/>
        </w:rPr>
        <w:t>)</w:t>
      </w:r>
      <w:r w:rsidRPr="00A72830">
        <w:rPr>
          <w:b/>
          <w:sz w:val="22"/>
          <w:szCs w:val="22"/>
        </w:rPr>
        <w:t>. Misiune şi obiective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Se menționează misiunea UPT, conform Art. 10 din Carta UPT, și faptul că princpiile care stau la baza UPT (Art. 11 din Cartă) sunt în corcodanță cu cele din Legea educației 1/2011 și cu normele internaționale. Se detaliază misiunea facultății care administrează programul de studii și obiectivul programului de studii. Se subliniază </w:t>
      </w:r>
      <w:r w:rsidRPr="00A72830">
        <w:rPr>
          <w:rFonts w:ascii="Courier New" w:hAnsi="Courier New" w:cs="Courier New"/>
          <w:sz w:val="18"/>
          <w:szCs w:val="18"/>
        </w:rPr>
        <w:lastRenderedPageBreak/>
        <w:t>faptul că misiunea programului de studii este în concordanță cu misiunea UPT. Misiunile trebuie să se regăsească în planul strategic al facultății, postat atât pe site-ul UPT cât și pe site-ul facultății. (Cerință obligatorie! Se dau adresele acestor site-uri). Apoi se arată mijloacele prin care se asigură la nivel institutional îndeplinirea misiunii și obiectivului programului de studii. Se vor face referiri și la existența Comitetului director și rolul acestuia în contextul misiunii și obiectivelor UPT.</w:t>
      </w:r>
    </w:p>
    <w:p w:rsidR="006344C5" w:rsidRPr="00A72830" w:rsidRDefault="006344C5" w:rsidP="00903C96">
      <w:pPr>
        <w:numPr>
          <w:ilvl w:val="0"/>
          <w:numId w:val="1"/>
        </w:numPr>
        <w:autoSpaceDE w:val="0"/>
        <w:autoSpaceDN w:val="0"/>
        <w:adjustRightInd w:val="0"/>
        <w:spacing w:before="0"/>
        <w:ind w:left="641" w:hanging="357"/>
        <w:jc w:val="left"/>
        <w:rPr>
          <w:rFonts w:ascii="Courier New" w:hAnsi="Courier New" w:cs="Courier New"/>
          <w:sz w:val="18"/>
          <w:szCs w:val="18"/>
        </w:rPr>
      </w:pPr>
      <w:hyperlink r:id="rId7" w:history="1">
        <w:r w:rsidRPr="00A72830">
          <w:rPr>
            <w:rStyle w:val="Hyperlink"/>
            <w:rFonts w:ascii="Courier New" w:hAnsi="Courier New" w:cs="Courier New"/>
            <w:sz w:val="18"/>
            <w:szCs w:val="18"/>
          </w:rPr>
          <w:t>http://www.upt.ro/img</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files/2013-2</w:t>
        </w:r>
        <w:r w:rsidRPr="00A72830">
          <w:rPr>
            <w:rStyle w:val="Hyperlink"/>
            <w:rFonts w:ascii="Courier New" w:hAnsi="Courier New" w:cs="Courier New"/>
            <w:sz w:val="18"/>
            <w:szCs w:val="18"/>
          </w:rPr>
          <w:t>0</w:t>
        </w:r>
        <w:r w:rsidRPr="00A72830">
          <w:rPr>
            <w:rStyle w:val="Hyperlink"/>
            <w:rFonts w:ascii="Courier New" w:hAnsi="Courier New" w:cs="Courier New"/>
            <w:sz w:val="18"/>
            <w:szCs w:val="18"/>
          </w:rPr>
          <w:t>14/ca</w:t>
        </w:r>
        <w:r w:rsidRPr="00A72830">
          <w:rPr>
            <w:rStyle w:val="Hyperlink"/>
            <w:rFonts w:ascii="Courier New" w:hAnsi="Courier New" w:cs="Courier New"/>
            <w:sz w:val="18"/>
            <w:szCs w:val="18"/>
          </w:rPr>
          <w:t>r</w:t>
        </w:r>
        <w:r w:rsidRPr="00A72830">
          <w:rPr>
            <w:rStyle w:val="Hyperlink"/>
            <w:rFonts w:ascii="Courier New" w:hAnsi="Courier New" w:cs="Courier New"/>
            <w:sz w:val="18"/>
            <w:szCs w:val="18"/>
          </w:rPr>
          <w:t>ta/Carta-UPT_2014.pdf</w:t>
        </w:r>
      </w:hyperlink>
      <w:r w:rsidRPr="00A72830">
        <w:rPr>
          <w:rFonts w:ascii="Courier New" w:hAnsi="Courier New" w:cs="Courier New"/>
          <w:sz w:val="18"/>
          <w:szCs w:val="18"/>
        </w:rPr>
        <w:t xml:space="preserve"> </w:t>
      </w:r>
      <w:r w:rsidRPr="00A72830">
        <w:rPr>
          <w:rStyle w:val="FootnoteReference"/>
          <w:rFonts w:ascii="Courier New" w:hAnsi="Courier New" w:cs="Courier New"/>
          <w:color w:val="0070C0"/>
          <w:sz w:val="18"/>
          <w:szCs w:val="18"/>
        </w:rPr>
        <w:footnoteReference w:id="6"/>
      </w:r>
      <w:r w:rsidRPr="00A72830">
        <w:rPr>
          <w:rFonts w:ascii="Courier New" w:hAnsi="Courier New" w:cs="Courier New"/>
          <w:sz w:val="18"/>
          <w:szCs w:val="18"/>
          <w:vertAlign w:val="superscript"/>
        </w:rPr>
        <w:t>)</w:t>
      </w:r>
    </w:p>
    <w:p w:rsidR="006344C5" w:rsidRPr="00A72830" w:rsidRDefault="006344C5" w:rsidP="00903C96">
      <w:pPr>
        <w:numPr>
          <w:ilvl w:val="0"/>
          <w:numId w:val="1"/>
        </w:numPr>
        <w:autoSpaceDE w:val="0"/>
        <w:autoSpaceDN w:val="0"/>
        <w:adjustRightInd w:val="0"/>
        <w:spacing w:before="0"/>
        <w:ind w:left="641" w:hanging="357"/>
        <w:jc w:val="left"/>
        <w:rPr>
          <w:rFonts w:ascii="Courier New" w:hAnsi="Courier New" w:cs="Courier New"/>
          <w:sz w:val="18"/>
          <w:szCs w:val="18"/>
        </w:rPr>
      </w:pPr>
      <w:hyperlink r:id="rId8" w:history="1">
        <w:r w:rsidRPr="00A72830">
          <w:rPr>
            <w:rStyle w:val="Hyperlink"/>
            <w:rFonts w:ascii="Courier New" w:hAnsi="Courier New" w:cs="Courier New"/>
            <w:sz w:val="18"/>
            <w:szCs w:val="18"/>
          </w:rPr>
          <w:t>http://www.upt.ro/Infor</w:t>
        </w:r>
        <w:r w:rsidRPr="00A72830">
          <w:rPr>
            <w:rStyle w:val="Hyperlink"/>
            <w:rFonts w:ascii="Courier New" w:hAnsi="Courier New" w:cs="Courier New"/>
            <w:sz w:val="18"/>
            <w:szCs w:val="18"/>
          </w:rPr>
          <w:t>m</w:t>
        </w:r>
        <w:r w:rsidRPr="00A72830">
          <w:rPr>
            <w:rStyle w:val="Hyperlink"/>
            <w:rFonts w:ascii="Courier New" w:hAnsi="Courier New" w:cs="Courier New"/>
            <w:sz w:val="18"/>
            <w:szCs w:val="18"/>
          </w:rPr>
          <w:t>atii_planuri-strategice_59_ro.html</w:t>
        </w:r>
      </w:hyperlink>
    </w:p>
    <w:p w:rsidR="006344C5" w:rsidRPr="00A72830" w:rsidRDefault="006344C5" w:rsidP="00903C96">
      <w:pPr>
        <w:numPr>
          <w:ilvl w:val="0"/>
          <w:numId w:val="1"/>
        </w:numPr>
        <w:autoSpaceDE w:val="0"/>
        <w:autoSpaceDN w:val="0"/>
        <w:adjustRightInd w:val="0"/>
        <w:spacing w:before="0"/>
        <w:ind w:left="641" w:hanging="357"/>
        <w:jc w:val="left"/>
        <w:rPr>
          <w:rFonts w:ascii="Courier New" w:hAnsi="Courier New" w:cs="Courier New"/>
          <w:sz w:val="18"/>
          <w:szCs w:val="18"/>
        </w:rPr>
      </w:pPr>
      <w:hyperlink r:id="rId9" w:history="1">
        <w:r w:rsidRPr="00A72830">
          <w:rPr>
            <w:rStyle w:val="Hyperlink"/>
            <w:rFonts w:ascii="Courier New" w:hAnsi="Courier New" w:cs="Courier New"/>
            <w:sz w:val="18"/>
            <w:szCs w:val="18"/>
          </w:rPr>
          <w:t>http://www.upt.r</w:t>
        </w:r>
        <w:r w:rsidRPr="00A72830">
          <w:rPr>
            <w:rStyle w:val="Hyperlink"/>
            <w:rFonts w:ascii="Courier New" w:hAnsi="Courier New" w:cs="Courier New"/>
            <w:sz w:val="18"/>
            <w:szCs w:val="18"/>
          </w:rPr>
          <w:t>o</w:t>
        </w:r>
        <w:r w:rsidRPr="00A72830">
          <w:rPr>
            <w:rStyle w:val="Hyperlink"/>
            <w:rFonts w:ascii="Courier New" w:hAnsi="Courier New" w:cs="Courier New"/>
            <w:sz w:val="18"/>
            <w:szCs w:val="18"/>
          </w:rPr>
          <w:t>/Informatii_comitet-director_254_ro.html</w:t>
        </w:r>
      </w:hyperlink>
      <w:r w:rsidRPr="00A72830">
        <w:rPr>
          <w:rFonts w:ascii="Courier New" w:hAnsi="Courier New" w:cs="Courier New"/>
          <w:color w:val="0070C0"/>
          <w:sz w:val="18"/>
          <w:szCs w:val="18"/>
        </w:rPr>
        <w:t>)</w:t>
      </w:r>
    </w:p>
    <w:p w:rsidR="006344C5" w:rsidRPr="00A72830" w:rsidRDefault="006344C5" w:rsidP="006344C5">
      <w:pPr>
        <w:autoSpaceDE w:val="0"/>
        <w:autoSpaceDN w:val="0"/>
        <w:adjustRightInd w:val="0"/>
        <w:rPr>
          <w:rFonts w:ascii="Courier New" w:hAnsi="Courier New" w:cs="Courier New"/>
          <w:sz w:val="18"/>
          <w:szCs w:val="18"/>
        </w:rPr>
      </w:pPr>
      <w:r w:rsidRPr="00A72830">
        <w:rPr>
          <w:rFonts w:ascii="Courier New" w:hAnsi="Courier New" w:cs="Courier New"/>
          <w:sz w:val="18"/>
          <w:szCs w:val="18"/>
        </w:rPr>
        <w:t>În cazul în care nivelul de realizare depășește nivelul Min dar nu se realizează Ref.1 se face o mențiune explicită în această privință.)</w:t>
      </w:r>
    </w:p>
    <w:p w:rsidR="006344C5" w:rsidRPr="00A72830" w:rsidRDefault="006344C5" w:rsidP="006344C5">
      <w:pPr>
        <w:spacing w:before="240"/>
        <w:rPr>
          <w:i/>
          <w:sz w:val="22"/>
          <w:szCs w:val="22"/>
        </w:rPr>
      </w:pPr>
      <w:r w:rsidRPr="00A72830">
        <w:rPr>
          <w:sz w:val="22"/>
          <w:szCs w:val="22"/>
        </w:rPr>
        <w:t>În tabel este sintetizat nivelul de realizare a indicatorului.</w:t>
      </w:r>
      <w:r w:rsidRPr="00A72830">
        <w:rPr>
          <w:i/>
          <w:sz w:val="22"/>
          <w:szCs w:val="22"/>
          <w:vertAlign w:val="superscript"/>
        </w:rPr>
        <w:t>,</w:t>
      </w:r>
      <w:r w:rsidRPr="00A72830">
        <w:rPr>
          <w:rStyle w:val="FootnoteReference"/>
          <w:rFonts w:ascii="Courier New" w:hAnsi="Courier New" w:cs="Courier New"/>
          <w:sz w:val="22"/>
          <w:szCs w:val="22"/>
        </w:rPr>
        <w:footnoteReference w:id="7"/>
      </w:r>
      <w:r w:rsidRPr="00A72830">
        <w:rPr>
          <w:rFonts w:ascii="Courier New" w:hAnsi="Courier New" w:cs="Courier New"/>
          <w:sz w:val="22"/>
          <w:szCs w:val="22"/>
          <w:vertAlign w:val="superscript"/>
        </w:rPr>
        <w:t>)</w:t>
      </w:r>
      <w:r w:rsidRPr="00A72830">
        <w:rPr>
          <w:sz w:val="22"/>
          <w:szCs w:val="22"/>
        </w:rPr>
        <w:t>:</w:t>
      </w:r>
      <w:r w:rsidRPr="00A72830">
        <w:rPr>
          <w:i/>
          <w:sz w:val="22"/>
          <w:szCs w:val="22"/>
        </w:rPr>
        <w:t xml:space="preserve"> </w:t>
      </w:r>
    </w:p>
    <w:p w:rsidR="006344C5" w:rsidRPr="00A72830" w:rsidRDefault="006344C5" w:rsidP="006344C5">
      <w:pPr>
        <w:jc w:val="right"/>
        <w:rPr>
          <w:sz w:val="22"/>
          <w:szCs w:val="22"/>
        </w:rPr>
      </w:pPr>
      <w:r w:rsidRPr="00A72830">
        <w:rPr>
          <w:sz w:val="22"/>
          <w:szCs w:val="22"/>
        </w:rPr>
        <w:t>Tabelul A.1.1.1. Misiune și obiective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rPr>
                <w:sz w:val="18"/>
                <w:szCs w:val="18"/>
              </w:rPr>
            </w:pPr>
            <w:r w:rsidRPr="00A72830">
              <w:rPr>
                <w:b/>
                <w:sz w:val="18"/>
                <w:szCs w:val="18"/>
              </w:rPr>
              <w:t>Min</w:t>
            </w:r>
            <w:r w:rsidRPr="00A72830">
              <w:rPr>
                <w:sz w:val="18"/>
                <w:szCs w:val="18"/>
              </w:rPr>
              <w:t>: Instituţia este înfiinţată şi funcţionează conform legii. Instituţia are o Cartă Universitară ale cărei prevederi sunt concordante cu legislaţia naţională şi cu principiile Spaţiului European al Învăţământului Superior şi sunt cunoscute de membrii comunităţii universitare. Misiunea şi obiectivele asumate de instituţie o individualizează în sistemul naţional de învăţământ superior prin claritate, distincţie şi specificitate.</w:t>
            </w:r>
          </w:p>
        </w:tc>
        <w:tc>
          <w:tcPr>
            <w:tcW w:w="5387" w:type="dxa"/>
            <w:vAlign w:val="center"/>
          </w:tcPr>
          <w:p w:rsidR="006344C5" w:rsidRPr="00A72830" w:rsidRDefault="006344C5" w:rsidP="00166497">
            <w:pPr>
              <w:rPr>
                <w:rFonts w:ascii="Arial" w:hAnsi="Arial" w:cs="Arial"/>
                <w:sz w:val="18"/>
                <w:szCs w:val="18"/>
              </w:rPr>
            </w:pPr>
            <w:r w:rsidRPr="00A72830">
              <w:rPr>
                <w:rFonts w:ascii="Arial" w:hAnsi="Arial" w:cs="Arial"/>
                <w:sz w:val="18"/>
                <w:szCs w:val="18"/>
              </w:rPr>
              <w:t>……………………….................................................</w:t>
            </w:r>
          </w:p>
          <w:p w:rsidR="006344C5" w:rsidRPr="00A72830" w:rsidRDefault="006344C5" w:rsidP="00166497">
            <w:pPr>
              <w:rPr>
                <w:rFonts w:ascii="Arial" w:hAnsi="Arial" w:cs="Arial"/>
                <w:sz w:val="18"/>
                <w:szCs w:val="18"/>
              </w:rPr>
            </w:pPr>
          </w:p>
          <w:p w:rsidR="006344C5" w:rsidRPr="00A72830" w:rsidRDefault="006344C5" w:rsidP="00166497">
            <w:pPr>
              <w:rPr>
                <w:rFonts w:ascii="Arial" w:hAnsi="Arial" w:cs="Arial"/>
                <w:sz w:val="18"/>
                <w:szCs w:val="18"/>
              </w:rPr>
            </w:pPr>
          </w:p>
          <w:p w:rsidR="006344C5" w:rsidRPr="00A72830" w:rsidRDefault="006344C5" w:rsidP="00166497">
            <w:pPr>
              <w:rPr>
                <w:rFonts w:ascii="Arial" w:hAnsi="Arial" w:cs="Arial"/>
                <w:sz w:val="18"/>
                <w:szCs w:val="18"/>
              </w:rPr>
            </w:pPr>
          </w:p>
          <w:p w:rsidR="006344C5" w:rsidRPr="00A72830" w:rsidRDefault="006344C5" w:rsidP="00166497">
            <w:pPr>
              <w:rPr>
                <w:rFonts w:ascii="Arial" w:hAnsi="Arial" w:cs="Arial"/>
                <w:sz w:val="18"/>
                <w:szCs w:val="18"/>
              </w:rPr>
            </w:pPr>
            <w:r w:rsidRPr="00A72830">
              <w:rPr>
                <w:sz w:val="22"/>
                <w:szCs w:val="22"/>
              </w:rPr>
              <w:t>Autoevaluarea gradului de realizare a nivelului minimal</w:t>
            </w:r>
            <w:r w:rsidRPr="00A72830">
              <w:rPr>
                <w:rStyle w:val="FootnoteReference"/>
                <w:rFonts w:ascii="Courier New" w:hAnsi="Courier New" w:cs="Courier New"/>
                <w:sz w:val="22"/>
                <w:szCs w:val="22"/>
              </w:rPr>
              <w:footnoteReference w:id="8"/>
            </w:r>
            <w:r w:rsidRPr="00A72830">
              <w:rPr>
                <w:rFonts w:ascii="Courier New" w:hAnsi="Courier New" w:cs="Courier New"/>
                <w:sz w:val="22"/>
                <w:szCs w:val="22"/>
                <w:vertAlign w:val="superscript"/>
              </w:rPr>
              <w:t>)</w:t>
            </w:r>
            <w:r w:rsidRPr="00A72830">
              <w:rPr>
                <w:rFonts w:ascii="Arial" w:hAnsi="Arial" w:cs="Arial"/>
                <w:sz w:val="18"/>
                <w:szCs w:val="18"/>
              </w:rPr>
              <w:t>: ……………………………………………………………………….</w:t>
            </w:r>
          </w:p>
        </w:tc>
      </w:tr>
      <w:tr w:rsidR="006344C5" w:rsidRPr="00A72830" w:rsidTr="00166497">
        <w:tc>
          <w:tcPr>
            <w:tcW w:w="4077" w:type="dxa"/>
          </w:tcPr>
          <w:p w:rsidR="006344C5" w:rsidRPr="00A72830" w:rsidRDefault="006344C5" w:rsidP="00166497">
            <w:pPr>
              <w:rPr>
                <w:sz w:val="18"/>
                <w:szCs w:val="18"/>
              </w:rPr>
            </w:pPr>
            <w:r w:rsidRPr="00A72830">
              <w:rPr>
                <w:b/>
                <w:sz w:val="18"/>
                <w:szCs w:val="18"/>
              </w:rPr>
              <w:t>Ref.1</w:t>
            </w:r>
            <w:r w:rsidRPr="00A72830">
              <w:rPr>
                <w:sz w:val="18"/>
                <w:szCs w:val="18"/>
              </w:rPr>
              <w:t xml:space="preserve">: Prin formulare şi mod de realizare, misiunea şi obiectivele universității o individualizează în Spaţiul European al Învăţământului Superior. </w:t>
            </w:r>
          </w:p>
        </w:tc>
        <w:tc>
          <w:tcPr>
            <w:tcW w:w="5387"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Ref. 1.: ……… ……………</w:t>
            </w:r>
          </w:p>
        </w:tc>
      </w:tr>
    </w:tbl>
    <w:p w:rsidR="006344C5" w:rsidRPr="00A72830" w:rsidRDefault="006344C5" w:rsidP="006344C5">
      <w:pPr>
        <w:spacing w:before="240"/>
        <w:rPr>
          <w:b/>
          <w:sz w:val="22"/>
          <w:szCs w:val="22"/>
        </w:rPr>
      </w:pPr>
      <w:r w:rsidRPr="00A72830">
        <w:rPr>
          <w:b/>
          <w:sz w:val="22"/>
          <w:szCs w:val="22"/>
        </w:rPr>
        <w:t>I.P.A.1.1.2. Integritate academică</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w:t>
      </w:r>
      <w:r w:rsidRPr="00A72830">
        <w:rPr>
          <w:rFonts w:ascii="Courier New" w:hAnsi="Courier New" w:cs="Courier New"/>
          <w:b/>
          <w:sz w:val="18"/>
          <w:szCs w:val="18"/>
        </w:rPr>
        <w:t>Argumentare</w:t>
      </w:r>
      <w:r w:rsidRPr="00A72830">
        <w:rPr>
          <w:rFonts w:ascii="Courier New" w:hAnsi="Courier New" w:cs="Courier New"/>
          <w:sz w:val="18"/>
          <w:szCs w:val="18"/>
        </w:rPr>
        <w:t>: Se fac referiri la existența Comisiei de etică și deontologie a UPT, la Codul de etică și deontologie al UPT (Anexa 1 la Carta UPT), la faptul că acest document este public, precum și la activitatea comisiilor de etică existente în UPT (la nivel de universitate și la nivel de facultate), de la ultima acreditare și până în prezent. Toate afirmațiile trebuie să poată fi demonstrate, cu documente (regulamente, procese verbale, note, hotărâri), dacă misiunea ARACIS solicită dovezi. Se explică modul în care se aplică și se respectă codul de etică în facultatea care administrează programul de studii. Se discută aspectele legate de plagiat (măsurile preventive) chiar dacă în grupul de cadre didactice care susțin programul de studii nu au existat situații de plagiat. Se aduc în discuție activitatea comisiei de etică din Consiliul facultății și rapoartele prezentate în Consiliul facultății (trebuie să existe procese verbale care să ateste că aceste rapoarte au fost prezentate). Se subliniază explicit dacă în facultate au fost sau nu au fost cazuri de încălcare a codului de etică de la ultima acreditare și până în prezent. În cazul în care au fost astfel de cazuri se arată cum au fost ele rezolvate pe baza regulamentelor existente. Prezentarea trebuie să convingă că „mecanismele instituționale funcționează” (Min), respectiv că au condus la îmbunătățirea performanțelor (Ref.1).</w:t>
      </w:r>
    </w:p>
    <w:p w:rsidR="006344C5" w:rsidRPr="00A72830" w:rsidRDefault="006344C5" w:rsidP="00903C96">
      <w:pPr>
        <w:numPr>
          <w:ilvl w:val="0"/>
          <w:numId w:val="2"/>
        </w:numPr>
        <w:spacing w:before="0"/>
        <w:ind w:left="641" w:hanging="357"/>
        <w:jc w:val="left"/>
        <w:rPr>
          <w:rFonts w:ascii="Courier New" w:hAnsi="Courier New" w:cs="Courier New"/>
          <w:sz w:val="18"/>
          <w:szCs w:val="18"/>
        </w:rPr>
      </w:pPr>
      <w:hyperlink r:id="rId10" w:history="1">
        <w:r w:rsidRPr="00A72830">
          <w:rPr>
            <w:rStyle w:val="Hyperlink"/>
            <w:rFonts w:ascii="Courier New" w:hAnsi="Courier New" w:cs="Courier New"/>
            <w:sz w:val="18"/>
            <w:szCs w:val="18"/>
          </w:rPr>
          <w:t>http://www.upt.ro/Informatii_etica-si-deontologie_164_ro.html</w:t>
        </w:r>
      </w:hyperlink>
    </w:p>
    <w:p w:rsidR="006344C5" w:rsidRPr="00A72830" w:rsidRDefault="006344C5" w:rsidP="00903C96">
      <w:pPr>
        <w:numPr>
          <w:ilvl w:val="0"/>
          <w:numId w:val="2"/>
        </w:numPr>
        <w:spacing w:before="0"/>
        <w:ind w:left="641" w:hanging="357"/>
        <w:jc w:val="left"/>
        <w:rPr>
          <w:rFonts w:ascii="Courier New" w:hAnsi="Courier New" w:cs="Courier New"/>
          <w:sz w:val="18"/>
          <w:szCs w:val="18"/>
        </w:rPr>
      </w:pPr>
      <w:hyperlink r:id="rId11" w:history="1">
        <w:r w:rsidRPr="00A72830">
          <w:rPr>
            <w:rStyle w:val="Hyperlink"/>
            <w:rFonts w:ascii="Courier New" w:hAnsi="Courier New" w:cs="Courier New"/>
            <w:sz w:val="18"/>
            <w:szCs w:val="18"/>
          </w:rPr>
          <w:t>http://www.upt.ro/img/f</w:t>
        </w:r>
        <w:r w:rsidRPr="00A72830">
          <w:rPr>
            <w:rStyle w:val="Hyperlink"/>
            <w:rFonts w:ascii="Courier New" w:hAnsi="Courier New" w:cs="Courier New"/>
            <w:sz w:val="18"/>
            <w:szCs w:val="18"/>
          </w:rPr>
          <w:t>i</w:t>
        </w:r>
        <w:r w:rsidRPr="00A72830">
          <w:rPr>
            <w:rStyle w:val="Hyperlink"/>
            <w:rFonts w:ascii="Courier New" w:hAnsi="Courier New" w:cs="Courier New"/>
            <w:sz w:val="18"/>
            <w:szCs w:val="18"/>
          </w:rPr>
          <w:t>les/20</w:t>
        </w:r>
        <w:r w:rsidRPr="00A72830">
          <w:rPr>
            <w:rStyle w:val="Hyperlink"/>
            <w:rFonts w:ascii="Courier New" w:hAnsi="Courier New" w:cs="Courier New"/>
            <w:sz w:val="18"/>
            <w:szCs w:val="18"/>
          </w:rPr>
          <w:t>1</w:t>
        </w:r>
        <w:r w:rsidRPr="00A72830">
          <w:rPr>
            <w:rStyle w:val="Hyperlink"/>
            <w:rFonts w:ascii="Courier New" w:hAnsi="Courier New" w:cs="Courier New"/>
            <w:sz w:val="18"/>
            <w:szCs w:val="18"/>
          </w:rPr>
          <w:t>4-2015/etica/Codul_de_etica_CartaUPT-Anexa1.pdf</w:t>
        </w:r>
      </w:hyperlink>
      <w:r w:rsidRPr="00A72830">
        <w:rPr>
          <w:rFonts w:ascii="Courier New" w:hAnsi="Courier New" w:cs="Courier New"/>
          <w:sz w:val="18"/>
          <w:szCs w:val="18"/>
        </w:rPr>
        <w:t xml:space="preserve"> ,</w:t>
      </w:r>
    </w:p>
    <w:p w:rsidR="006344C5" w:rsidRPr="00A72830" w:rsidRDefault="006344C5" w:rsidP="00903C96">
      <w:pPr>
        <w:numPr>
          <w:ilvl w:val="0"/>
          <w:numId w:val="2"/>
        </w:numPr>
        <w:spacing w:before="0"/>
        <w:ind w:left="641" w:hanging="357"/>
        <w:jc w:val="left"/>
        <w:rPr>
          <w:rFonts w:ascii="Courier New" w:hAnsi="Courier New" w:cs="Courier New"/>
          <w:sz w:val="18"/>
          <w:szCs w:val="18"/>
        </w:rPr>
      </w:pPr>
      <w:hyperlink r:id="rId12" w:history="1">
        <w:r w:rsidRPr="00A72830">
          <w:rPr>
            <w:rStyle w:val="Hyperlink"/>
            <w:rFonts w:ascii="Courier New" w:hAnsi="Courier New" w:cs="Courier New"/>
            <w:sz w:val="18"/>
            <w:szCs w:val="18"/>
          </w:rPr>
          <w:t>http://www.upt.ro/img/files/2014</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2015/etica/Regulament_Etica_2015.pdf</w:t>
        </w:r>
      </w:hyperlink>
      <w:r w:rsidRPr="00A72830">
        <w:rPr>
          <w:rFonts w:ascii="Courier New" w:hAnsi="Courier New" w:cs="Courier New"/>
          <w:sz w:val="18"/>
          <w:szCs w:val="18"/>
        </w:rPr>
        <w:t xml:space="preserve"> </w:t>
      </w:r>
    </w:p>
    <w:p w:rsidR="006344C5" w:rsidRPr="00A72830" w:rsidRDefault="006344C5" w:rsidP="00903C96">
      <w:pPr>
        <w:numPr>
          <w:ilvl w:val="0"/>
          <w:numId w:val="2"/>
        </w:numPr>
        <w:spacing w:before="0"/>
        <w:ind w:left="641" w:hanging="357"/>
        <w:jc w:val="left"/>
        <w:rPr>
          <w:rFonts w:ascii="Courier New" w:hAnsi="Courier New" w:cs="Courier New"/>
          <w:sz w:val="18"/>
          <w:szCs w:val="18"/>
        </w:rPr>
      </w:pPr>
      <w:hyperlink r:id="rId13" w:history="1">
        <w:r w:rsidRPr="00A72830">
          <w:rPr>
            <w:rStyle w:val="Hyperlink"/>
            <w:rFonts w:ascii="Courier New" w:hAnsi="Courier New" w:cs="Courier New"/>
            <w:sz w:val="18"/>
            <w:szCs w:val="18"/>
          </w:rPr>
          <w:t>http://www.upt.</w:t>
        </w:r>
        <w:r w:rsidRPr="00A72830">
          <w:rPr>
            <w:rStyle w:val="Hyperlink"/>
            <w:rFonts w:ascii="Courier New" w:hAnsi="Courier New" w:cs="Courier New"/>
            <w:sz w:val="18"/>
            <w:szCs w:val="18"/>
          </w:rPr>
          <w:t>r</w:t>
        </w:r>
        <w:r w:rsidRPr="00A72830">
          <w:rPr>
            <w:rStyle w:val="Hyperlink"/>
            <w:rFonts w:ascii="Courier New" w:hAnsi="Courier New" w:cs="Courier New"/>
            <w:sz w:val="18"/>
            <w:szCs w:val="18"/>
          </w:rPr>
          <w:t>o/administrare/dgac1/</w:t>
        </w:r>
        <w:r w:rsidRPr="00A72830">
          <w:rPr>
            <w:rStyle w:val="Hyperlink"/>
            <w:rFonts w:ascii="Courier New" w:hAnsi="Courier New" w:cs="Courier New"/>
            <w:sz w:val="18"/>
            <w:szCs w:val="18"/>
          </w:rPr>
          <w:t>f</w:t>
        </w:r>
        <w:r w:rsidRPr="00A72830">
          <w:rPr>
            <w:rStyle w:val="Hyperlink"/>
            <w:rFonts w:ascii="Courier New" w:hAnsi="Courier New" w:cs="Courier New"/>
            <w:sz w:val="18"/>
            <w:szCs w:val="18"/>
          </w:rPr>
          <w:t>ile/2</w:t>
        </w:r>
        <w:r w:rsidRPr="00A72830">
          <w:rPr>
            <w:rStyle w:val="Hyperlink"/>
            <w:rFonts w:ascii="Courier New" w:hAnsi="Courier New" w:cs="Courier New"/>
            <w:sz w:val="18"/>
            <w:szCs w:val="18"/>
          </w:rPr>
          <w:t>0</w:t>
        </w:r>
        <w:r w:rsidRPr="00A72830">
          <w:rPr>
            <w:rStyle w:val="Hyperlink"/>
            <w:rFonts w:ascii="Courier New" w:hAnsi="Courier New" w:cs="Courier New"/>
            <w:sz w:val="18"/>
            <w:szCs w:val="18"/>
          </w:rPr>
          <w:t>1</w:t>
        </w:r>
        <w:r w:rsidRPr="00A72830">
          <w:rPr>
            <w:rStyle w:val="Hyperlink"/>
            <w:rFonts w:ascii="Courier New" w:hAnsi="Courier New" w:cs="Courier New"/>
            <w:sz w:val="18"/>
            <w:szCs w:val="18"/>
          </w:rPr>
          <w:t>0</w:t>
        </w:r>
        <w:r w:rsidRPr="00A72830">
          <w:rPr>
            <w:rStyle w:val="Hyperlink"/>
            <w:rFonts w:ascii="Courier New" w:hAnsi="Courier New" w:cs="Courier New"/>
            <w:sz w:val="18"/>
            <w:szCs w:val="18"/>
          </w:rPr>
          <w:t>-2011/Codul%20de%20etica-1.pdf</w:t>
        </w:r>
      </w:hyperlink>
      <w:r w:rsidRPr="00A72830">
        <w:rPr>
          <w:rStyle w:val="Hyperlink"/>
          <w:rFonts w:ascii="Courier New" w:hAnsi="Courier New" w:cs="Courier New"/>
          <w:sz w:val="18"/>
          <w:szCs w:val="18"/>
        </w:rPr>
        <w:t>)</w:t>
      </w:r>
      <w:r w:rsidRPr="00A72830">
        <w:rPr>
          <w:rFonts w:ascii="Courier New" w:hAnsi="Courier New" w:cs="Courier New"/>
          <w:sz w:val="18"/>
          <w:szCs w:val="18"/>
        </w:rPr>
        <w:t>)</w:t>
      </w:r>
      <w:r w:rsidRPr="00A72830">
        <w:rPr>
          <w:rFonts w:cs="Arial"/>
          <w:i/>
          <w:sz w:val="18"/>
          <w:szCs w:val="18"/>
        </w:rPr>
        <w:t xml:space="preserve"> </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4956" w:firstLine="709"/>
        <w:jc w:val="right"/>
        <w:rPr>
          <w:sz w:val="22"/>
          <w:szCs w:val="22"/>
        </w:rPr>
      </w:pPr>
      <w:r w:rsidRPr="00A72830">
        <w:rPr>
          <w:sz w:val="22"/>
          <w:szCs w:val="22"/>
        </w:rPr>
        <w:t>Tabelul A.1.1.2. Integritate academică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vAlign w:val="center"/>
          </w:tcPr>
          <w:p w:rsidR="006344C5" w:rsidRPr="00A72830" w:rsidRDefault="006344C5" w:rsidP="00166497">
            <w:pPr>
              <w:pStyle w:val="Default"/>
              <w:rPr>
                <w:sz w:val="18"/>
                <w:szCs w:val="18"/>
                <w:lang w:eastAsia="en-US"/>
              </w:rPr>
            </w:pPr>
            <w:r w:rsidRPr="00A72830">
              <w:rPr>
                <w:b/>
                <w:sz w:val="18"/>
                <w:szCs w:val="18"/>
              </w:rPr>
              <w:t>Min</w:t>
            </w:r>
            <w:r w:rsidRPr="00A72830">
              <w:rPr>
                <w:sz w:val="18"/>
                <w:szCs w:val="18"/>
              </w:rPr>
              <w:t xml:space="preserve">: </w:t>
            </w:r>
            <w:r w:rsidRPr="00A72830">
              <w:rPr>
                <w:sz w:val="18"/>
                <w:szCs w:val="18"/>
                <w:lang w:eastAsia="en-US"/>
              </w:rPr>
              <w:t xml:space="preserve">Furnizorul de educaţie/instituţia de învăţământ are un Cod de etică şi deontologie profesională universitară/integritate academică, prin care apără valorile libertăţii academice, autonomiei universitare şi integrităţii etice, dispune de practici şi aplică mecanisme clare pentru asigurarea permanentă a vigilenței față de eventuale fraude în activitățile sale academice, de cercetare sau de orice altă natură, inclusiv măsuri active de prevenire și eliminare a oricăror forme de plagiat. </w:t>
            </w:r>
          </w:p>
          <w:p w:rsidR="006344C5" w:rsidRPr="00A72830" w:rsidRDefault="006344C5" w:rsidP="00166497">
            <w:pPr>
              <w:rPr>
                <w:sz w:val="18"/>
                <w:szCs w:val="18"/>
              </w:rPr>
            </w:pPr>
            <w:r w:rsidRPr="00A72830">
              <w:rPr>
                <w:color w:val="000000"/>
                <w:sz w:val="18"/>
                <w:szCs w:val="18"/>
              </w:rPr>
              <w:t>Furnizorul de educaţie/instituţia de învăţământ monitorizează și evaluează permanent aceste practici și poate face dovada aplicării lor pentru toate activităţile desfășurate iar rezultatele monitorizării sunt făcute publice anual sau ori de câte ori este necesar. Codul de etică şi deontologie profesională universitară/integritate academică prevede mecanisme și măsuri pentru asigurarea egalității de șanse şi protejarea împotriva intoleranței şi a discriminării de orice fel</w:t>
            </w:r>
            <w:r w:rsidRPr="00A72830">
              <w:rPr>
                <w:color w:val="000000"/>
                <w:sz w:val="23"/>
                <w:szCs w:val="23"/>
              </w:rPr>
              <w:t>.</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vAlign w:val="center"/>
          </w:tcPr>
          <w:p w:rsidR="006344C5" w:rsidRPr="00A72830" w:rsidRDefault="006344C5" w:rsidP="00166497">
            <w:pPr>
              <w:pStyle w:val="Default"/>
              <w:rPr>
                <w:i/>
                <w:color w:val="auto"/>
                <w:sz w:val="18"/>
                <w:szCs w:val="18"/>
              </w:rPr>
            </w:pPr>
            <w:r w:rsidRPr="00A72830">
              <w:rPr>
                <w:b/>
                <w:color w:val="auto"/>
                <w:sz w:val="18"/>
                <w:szCs w:val="18"/>
              </w:rPr>
              <w:t xml:space="preserve">Ref.1: </w:t>
            </w:r>
            <w:r w:rsidRPr="00A72830">
              <w:rPr>
                <w:sz w:val="18"/>
                <w:szCs w:val="18"/>
              </w:rPr>
              <w:t>Furnizorul de educaţie/instituţia de învăţământ</w:t>
            </w:r>
            <w:r w:rsidRPr="00A72830">
              <w:rPr>
                <w:color w:val="auto"/>
                <w:sz w:val="18"/>
                <w:szCs w:val="18"/>
              </w:rPr>
              <w:t xml:space="preserve"> poate face dovada că aplicarea acestor practici în toate procesele pe care le gestionează (management, educaţie, cercetare, ş.a.) a condus la îmbunătăţirea performanţelor obţinute. Rezultatele evaluărilor efectuate sunt înscrise în rapoarte de activitate anuale care sunt publicate pe pagina web a instituţiei. </w:t>
            </w:r>
          </w:p>
        </w:tc>
        <w:tc>
          <w:tcPr>
            <w:tcW w:w="5387"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rFonts w:ascii="Arial" w:hAnsi="Arial" w:cs="Arial"/>
                <w:sz w:val="18"/>
                <w:szCs w:val="18"/>
              </w:rPr>
            </w:pPr>
            <w:r w:rsidRPr="00A72830">
              <w:rPr>
                <w:sz w:val="22"/>
                <w:szCs w:val="22"/>
              </w:rPr>
              <w:t>Autoevaluarea gradului de realizare a Ref.1 :………… …………………</w:t>
            </w:r>
          </w:p>
        </w:tc>
      </w:tr>
      <w:tr w:rsidR="006344C5" w:rsidRPr="00A72830" w:rsidTr="00166497">
        <w:tc>
          <w:tcPr>
            <w:tcW w:w="4077" w:type="dxa"/>
            <w:vAlign w:val="center"/>
          </w:tcPr>
          <w:p w:rsidR="006344C5" w:rsidRPr="008C67F8" w:rsidRDefault="006344C5" w:rsidP="00166497">
            <w:pPr>
              <w:pStyle w:val="Default"/>
              <w:spacing w:before="0"/>
              <w:rPr>
                <w:b/>
                <w:color w:val="FF0000"/>
                <w:sz w:val="18"/>
                <w:szCs w:val="18"/>
                <w:highlight w:val="yellow"/>
              </w:rPr>
            </w:pPr>
            <w:r w:rsidRPr="008C67F8">
              <w:rPr>
                <w:b/>
                <w:color w:val="FF0000"/>
                <w:sz w:val="18"/>
                <w:szCs w:val="18"/>
              </w:rPr>
              <w:t>Ref. 2:</w:t>
            </w:r>
            <w:r w:rsidRPr="008C67F8">
              <w:rPr>
                <w:color w:val="FF0000"/>
              </w:rPr>
              <w:t xml:space="preserve"> </w:t>
            </w:r>
            <w:r w:rsidRPr="008C67F8">
              <w:rPr>
                <w:color w:val="FF0000"/>
                <w:sz w:val="18"/>
                <w:szCs w:val="18"/>
              </w:rPr>
              <w:t>Furnizorul de educație/Instituția de învățământ are o politică bazată pe prevenție cu privire la eventuala încălcare a codului de etică și integritate academică, demonstrând prin poziționări publice, studii, analize sau măsuri acest fapt. Aceasta integrează inclusiv în planurile de învățământ elemente care să responsabilizeze studenții în acest sens, respectiv cadrele didactice demonstrează că sunt la curent cu evoluțiile la nivel național, european și global cu privire la procesele și tehnicile de prevenire și combatere a acțiunilor care încalcă normele de etică și integritate academică</w:t>
            </w:r>
          </w:p>
        </w:tc>
        <w:tc>
          <w:tcPr>
            <w:tcW w:w="5387" w:type="dxa"/>
          </w:tcPr>
          <w:p w:rsidR="006344C5" w:rsidRDefault="006344C5" w:rsidP="00166497">
            <w:pPr>
              <w:rPr>
                <w:sz w:val="22"/>
                <w:szCs w:val="22"/>
              </w:rPr>
            </w:pPr>
            <w:r>
              <w:rPr>
                <w:sz w:val="22"/>
                <w:szCs w:val="22"/>
              </w:rPr>
              <w:t>………………………………</w:t>
            </w:r>
          </w:p>
          <w:p w:rsidR="006344C5" w:rsidRDefault="006344C5" w:rsidP="00166497">
            <w:pPr>
              <w:rPr>
                <w:sz w:val="22"/>
                <w:szCs w:val="22"/>
              </w:rPr>
            </w:pPr>
          </w:p>
          <w:p w:rsidR="006344C5" w:rsidRDefault="006344C5" w:rsidP="00166497">
            <w:pPr>
              <w:rPr>
                <w:rFonts w:ascii="Arial" w:hAnsi="Arial" w:cs="Arial"/>
                <w:sz w:val="18"/>
                <w:szCs w:val="18"/>
              </w:rPr>
            </w:pPr>
            <w:r>
              <w:rPr>
                <w:sz w:val="22"/>
                <w:szCs w:val="22"/>
              </w:rPr>
              <w:t>Autoevaluarea gradului de realizare a Ref.2 :……………………………</w:t>
            </w:r>
          </w:p>
        </w:tc>
      </w:tr>
    </w:tbl>
    <w:p w:rsidR="006344C5" w:rsidRPr="00A72830" w:rsidRDefault="006344C5" w:rsidP="006344C5">
      <w:pPr>
        <w:spacing w:before="240"/>
        <w:rPr>
          <w:b/>
          <w:sz w:val="22"/>
          <w:szCs w:val="22"/>
        </w:rPr>
      </w:pPr>
      <w:r w:rsidRPr="00A72830">
        <w:rPr>
          <w:b/>
          <w:sz w:val="22"/>
          <w:szCs w:val="22"/>
        </w:rPr>
        <w:t>I.P.A.1.1.3. Răspundere şi responsabilitate publică</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Se precizează că în cadrul UPT se procedează pe baza rapoartelor anuale elaborate la nivel de Consiliu de administrație, Consiliul facultăţii și Consiliul de departament, la verificarea îndeplinirii sarcinilor asumate în diferitele domenii ale activității universitare prin planurile operaționale (Raportul anual al rectorului UPT cu privire la starea universității și alte rapoarte). Aceste rapoarte se dezbat și se aprobă de structurile de conducere ale UPT (Senatul, Consiliul de Administrație, Consiliul Facultății, Consiliul Departamentului).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De asemenea, se precizează că în UPT se procedează atât la auditarea activităților corespunzătoare proceselor de bază (de cercetare, didactic și managerial) cât și a celor corespunzătoare proceselor suport (de exemplu a celor administrative). Universitatea are un plan anual de audit. Auditurile urmăresc stabilirea conformității diferitelor activități cu regulamentele în vigoare și se desfăsoară pe bază de procedură de audit/ </w:t>
      </w:r>
      <w:hyperlink r:id="rId14" w:history="1">
        <w:r w:rsidRPr="00A72830">
          <w:rPr>
            <w:rStyle w:val="Hyperlink"/>
            <w:rFonts w:ascii="Courier New" w:hAnsi="Courier New" w:cs="Courier New"/>
            <w:sz w:val="18"/>
            <w:szCs w:val="18"/>
          </w:rPr>
          <w:t>http://www.upt.ro/pdf/PG_Audit</w:t>
        </w:r>
        <w:r w:rsidRPr="00A72830">
          <w:rPr>
            <w:rStyle w:val="Hyperlink"/>
            <w:rFonts w:ascii="Courier New" w:hAnsi="Courier New" w:cs="Courier New"/>
            <w:sz w:val="18"/>
            <w:szCs w:val="18"/>
          </w:rPr>
          <w:t>_</w:t>
        </w:r>
        <w:r w:rsidRPr="00A72830">
          <w:rPr>
            <w:rStyle w:val="Hyperlink"/>
            <w:rFonts w:ascii="Courier New" w:hAnsi="Courier New" w:cs="Courier New"/>
            <w:sz w:val="18"/>
            <w:szCs w:val="18"/>
          </w:rPr>
          <w:t>Intern_01.pdf</w:t>
        </w:r>
      </w:hyperlink>
      <w:r w:rsidRPr="00A72830">
        <w:rPr>
          <w:rFonts w:ascii="Courier New" w:hAnsi="Courier New" w:cs="Courier New"/>
          <w:sz w:val="18"/>
          <w:szCs w:val="18"/>
        </w:rPr>
        <w:t xml:space="preserve">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La nivelul UPT auditurile referitoare la procesul didactic și aspectele sociale referitoare la studenți sunt coordonate de către CEAC și se realizează cu participarea unor echipe de auditori, numite prin decizia rectorului, și a DGAC. Din echipe fac parte și studenți. Rapoartele de audit se prezintă Consiliului de Administrație și sunt însoțite de planuri de măsuri (ameliorare). Se menționează explicit în ce audituri </w:t>
      </w:r>
      <w:r w:rsidRPr="00A72830">
        <w:rPr>
          <w:rFonts w:ascii="Courier New" w:hAnsi="Courier New" w:cs="Courier New"/>
          <w:sz w:val="18"/>
          <w:szCs w:val="18"/>
        </w:rPr>
        <w:lastRenderedPageBreak/>
        <w:t xml:space="preserve">organizate pe universitate a fost implicată facultatea și cu ce rezultate, precum și dacă la nivelul facultății s-au efectuat audituri proprii (organizate de facultate). </w:t>
      </w:r>
    </w:p>
    <w:p w:rsidR="006344C5" w:rsidRPr="00A72830" w:rsidRDefault="006344C5" w:rsidP="006344C5">
      <w:pPr>
        <w:rPr>
          <w:rFonts w:ascii="Verdana" w:hAnsi="Verdana"/>
          <w:sz w:val="18"/>
          <w:szCs w:val="18"/>
        </w:rPr>
      </w:pPr>
      <w:r w:rsidRPr="00A72830">
        <w:rPr>
          <w:rFonts w:ascii="Courier New" w:hAnsi="Courier New" w:cs="Courier New"/>
          <w:sz w:val="18"/>
          <w:szCs w:val="18"/>
        </w:rPr>
        <w:t>Aspectele referitoare la auditurile din cercetare, auditurile financiar contabile, auditurile referitoare la activitatea comisiei de etică și deontologie care se inserează în RA se stabilesc în urma unei discuții a coordonatorului grupului de lucru cu prorectorul de resort, directorul financiar – contabil, șeful serviciului de audit intern.</w:t>
      </w:r>
    </w:p>
    <w:p w:rsidR="006344C5" w:rsidRPr="00A72830" w:rsidRDefault="006344C5" w:rsidP="00903C96">
      <w:pPr>
        <w:numPr>
          <w:ilvl w:val="0"/>
          <w:numId w:val="3"/>
        </w:numPr>
        <w:ind w:left="993" w:hanging="709"/>
        <w:jc w:val="left"/>
        <w:rPr>
          <w:rFonts w:ascii="Courier New" w:hAnsi="Courier New" w:cs="Courier New"/>
          <w:sz w:val="18"/>
          <w:szCs w:val="18"/>
        </w:rPr>
      </w:pPr>
      <w:r w:rsidRPr="00A72830">
        <w:rPr>
          <w:rFonts w:ascii="Courier New" w:hAnsi="Courier New" w:cs="Courier New"/>
          <w:sz w:val="18"/>
          <w:szCs w:val="18"/>
        </w:rPr>
        <w:t xml:space="preserve">Procedura generală de audit intern - </w:t>
      </w:r>
      <w:hyperlink r:id="rId15" w:history="1">
        <w:r w:rsidRPr="00A72830">
          <w:rPr>
            <w:rStyle w:val="Hyperlink"/>
            <w:rFonts w:ascii="Courier New" w:hAnsi="Courier New" w:cs="Courier New"/>
            <w:sz w:val="18"/>
            <w:szCs w:val="18"/>
          </w:rPr>
          <w:t>http://www.upt.ro/pd</w:t>
        </w:r>
        <w:r w:rsidRPr="00A72830">
          <w:rPr>
            <w:rStyle w:val="Hyperlink"/>
            <w:rFonts w:ascii="Courier New" w:hAnsi="Courier New" w:cs="Courier New"/>
            <w:sz w:val="18"/>
            <w:szCs w:val="18"/>
          </w:rPr>
          <w:t>f</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P</w:t>
        </w:r>
        <w:r w:rsidRPr="00A72830">
          <w:rPr>
            <w:rStyle w:val="Hyperlink"/>
            <w:rFonts w:ascii="Courier New" w:hAnsi="Courier New" w:cs="Courier New"/>
            <w:sz w:val="18"/>
            <w:szCs w:val="18"/>
          </w:rPr>
          <w:t>G_Audit_Intern_01.pdf</w:t>
        </w:r>
      </w:hyperlink>
    </w:p>
    <w:p w:rsidR="006344C5" w:rsidRPr="00A72830" w:rsidRDefault="006344C5" w:rsidP="00903C96">
      <w:pPr>
        <w:numPr>
          <w:ilvl w:val="0"/>
          <w:numId w:val="3"/>
        </w:numPr>
        <w:spacing w:before="0"/>
        <w:ind w:left="993" w:hanging="709"/>
        <w:jc w:val="left"/>
        <w:rPr>
          <w:rFonts w:ascii="Courier New" w:hAnsi="Courier New" w:cs="Courier New"/>
          <w:sz w:val="18"/>
          <w:szCs w:val="18"/>
        </w:rPr>
      </w:pPr>
      <w:r w:rsidRPr="00A72830">
        <w:rPr>
          <w:rFonts w:ascii="Courier New" w:hAnsi="Courier New" w:cs="Courier New"/>
          <w:sz w:val="18"/>
          <w:szCs w:val="18"/>
        </w:rPr>
        <w:t xml:space="preserve">Procedura operaţională privind pregătirea şi desfăşurarea auditurilor - </w:t>
      </w:r>
      <w:hyperlink r:id="rId16" w:history="1">
        <w:r w:rsidRPr="00A72830">
          <w:rPr>
            <w:rStyle w:val="Hyperlink"/>
            <w:rFonts w:ascii="Courier New" w:hAnsi="Courier New" w:cs="Courier New"/>
            <w:sz w:val="18"/>
            <w:szCs w:val="18"/>
          </w:rPr>
          <w:t>http://ww</w:t>
        </w:r>
        <w:r w:rsidRPr="00A72830">
          <w:rPr>
            <w:rStyle w:val="Hyperlink"/>
            <w:rFonts w:ascii="Courier New" w:hAnsi="Courier New" w:cs="Courier New"/>
            <w:sz w:val="18"/>
            <w:szCs w:val="18"/>
          </w:rPr>
          <w:t>w</w:t>
        </w:r>
        <w:r w:rsidRPr="00A72830">
          <w:rPr>
            <w:rStyle w:val="Hyperlink"/>
            <w:rFonts w:ascii="Courier New" w:hAnsi="Courier New" w:cs="Courier New"/>
            <w:sz w:val="18"/>
            <w:szCs w:val="18"/>
          </w:rPr>
          <w:t>.upt.ro/pdf/PO_Audit_02.pdf</w:t>
        </w:r>
      </w:hyperlink>
      <w:r w:rsidRPr="00A72830">
        <w:rPr>
          <w:rFonts w:ascii="Courier New" w:hAnsi="Courier New" w:cs="Courier New"/>
          <w:sz w:val="18"/>
          <w:szCs w:val="18"/>
        </w:rPr>
        <w:t xml:space="preserve"> </w:t>
      </w:r>
    </w:p>
    <w:p w:rsidR="006344C5" w:rsidRPr="00A72830" w:rsidRDefault="006344C5" w:rsidP="00903C96">
      <w:pPr>
        <w:numPr>
          <w:ilvl w:val="0"/>
          <w:numId w:val="3"/>
        </w:numPr>
        <w:spacing w:before="0"/>
        <w:ind w:left="993" w:hanging="709"/>
        <w:jc w:val="left"/>
        <w:rPr>
          <w:rFonts w:ascii="Courier New" w:hAnsi="Courier New" w:cs="Courier New"/>
          <w:sz w:val="18"/>
          <w:szCs w:val="18"/>
        </w:rPr>
      </w:pPr>
      <w:hyperlink r:id="rId17" w:history="1">
        <w:r w:rsidRPr="00A72830">
          <w:rPr>
            <w:rStyle w:val="Hyperlink"/>
            <w:rFonts w:ascii="Courier New" w:hAnsi="Courier New" w:cs="Courier New"/>
            <w:sz w:val="18"/>
            <w:szCs w:val="18"/>
          </w:rPr>
          <w:t>http://www.upt.ro/Informatii_asigurarea-calitatii-in-upt_12_ro.html</w:t>
        </w:r>
      </w:hyperlink>
    </w:p>
    <w:p w:rsidR="006344C5" w:rsidRPr="00A72830" w:rsidRDefault="006344C5" w:rsidP="00903C96">
      <w:pPr>
        <w:numPr>
          <w:ilvl w:val="0"/>
          <w:numId w:val="3"/>
        </w:numPr>
        <w:spacing w:before="0"/>
        <w:ind w:left="993" w:hanging="709"/>
        <w:jc w:val="left"/>
        <w:rPr>
          <w:rFonts w:ascii="Courier New" w:hAnsi="Courier New" w:cs="Courier New"/>
          <w:sz w:val="18"/>
          <w:szCs w:val="18"/>
        </w:rPr>
      </w:pPr>
      <w:r w:rsidRPr="00A72830">
        <w:rPr>
          <w:rFonts w:ascii="Courier New" w:hAnsi="Courier New" w:cs="Courier New"/>
          <w:sz w:val="18"/>
          <w:szCs w:val="18"/>
        </w:rPr>
        <w:t xml:space="preserve">Corpul auditorilor interni ai UPT  - </w:t>
      </w:r>
      <w:hyperlink r:id="rId18" w:history="1">
        <w:r w:rsidRPr="00A72830">
          <w:rPr>
            <w:rStyle w:val="Hyperlink"/>
            <w:rFonts w:ascii="Courier New" w:hAnsi="Courier New" w:cs="Courier New"/>
            <w:sz w:val="18"/>
            <w:szCs w:val="18"/>
          </w:rPr>
          <w:t>http://www.upt.ro/img/files/2015-2016/calitate/RCAI_UPT_2015.pdf</w:t>
        </w:r>
      </w:hyperlink>
    </w:p>
    <w:p w:rsidR="006344C5" w:rsidRPr="00A72830" w:rsidRDefault="006344C5" w:rsidP="00903C96">
      <w:pPr>
        <w:numPr>
          <w:ilvl w:val="0"/>
          <w:numId w:val="3"/>
        </w:numPr>
        <w:spacing w:before="0"/>
        <w:ind w:left="993" w:hanging="709"/>
        <w:jc w:val="left"/>
        <w:rPr>
          <w:rFonts w:ascii="Courier New" w:hAnsi="Courier New" w:cs="Courier New"/>
          <w:sz w:val="18"/>
          <w:szCs w:val="18"/>
        </w:rPr>
      </w:pPr>
      <w:r w:rsidRPr="00A72830">
        <w:rPr>
          <w:rFonts w:ascii="Courier New" w:hAnsi="Courier New" w:cs="Courier New"/>
          <w:sz w:val="18"/>
          <w:szCs w:val="18"/>
        </w:rPr>
        <w:t xml:space="preserve">Programul anual de audit intern al calităţii – 2016 - </w:t>
      </w:r>
      <w:hyperlink r:id="rId19" w:history="1">
        <w:r w:rsidRPr="00A72830">
          <w:rPr>
            <w:rStyle w:val="Hyperlink"/>
            <w:rFonts w:ascii="Courier New" w:hAnsi="Courier New" w:cs="Courier New"/>
            <w:sz w:val="18"/>
            <w:szCs w:val="18"/>
          </w:rPr>
          <w:t>http://www.upt.ro/img/files/2015-2016/calitate/audit/PROGRAM_audit_calitate_2016_CEAC.pdf</w:t>
        </w:r>
      </w:hyperlink>
    </w:p>
    <w:p w:rsidR="006344C5" w:rsidRPr="00A72830" w:rsidRDefault="006344C5" w:rsidP="006344C5">
      <w:pPr>
        <w:autoSpaceDE w:val="0"/>
        <w:autoSpaceDN w:val="0"/>
        <w:adjustRightInd w:val="0"/>
        <w:rPr>
          <w:rFonts w:ascii="Courier New" w:hAnsi="Courier New" w:cs="Courier New"/>
          <w:sz w:val="18"/>
          <w:szCs w:val="18"/>
        </w:rPr>
      </w:pPr>
      <w:r w:rsidRPr="00A72830">
        <w:rPr>
          <w:rFonts w:ascii="Courier New" w:hAnsi="Courier New" w:cs="Courier New"/>
          <w:sz w:val="18"/>
          <w:szCs w:val="18"/>
        </w:rPr>
        <w:t>În cazul în care nivelul de realizare depășește nivelul Min., dar nu se realizează Ref.1,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3540" w:firstLine="708"/>
        <w:jc w:val="right"/>
        <w:rPr>
          <w:sz w:val="22"/>
          <w:szCs w:val="22"/>
        </w:rPr>
      </w:pPr>
      <w:r w:rsidRPr="00A72830">
        <w:rPr>
          <w:sz w:val="22"/>
          <w:szCs w:val="22"/>
        </w:rPr>
        <w:t>Tabelul A.1.1.3. Răspundere și responsabilitate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vAlign w:val="center"/>
          </w:tcPr>
          <w:p w:rsidR="006344C5" w:rsidRPr="00A72830" w:rsidRDefault="006344C5" w:rsidP="00166497">
            <w:pPr>
              <w:pStyle w:val="Default"/>
              <w:rPr>
                <w:sz w:val="22"/>
                <w:szCs w:val="22"/>
                <w:lang w:eastAsia="en-US"/>
              </w:rPr>
            </w:pPr>
            <w:r w:rsidRPr="00A72830">
              <w:rPr>
                <w:b/>
                <w:sz w:val="18"/>
                <w:szCs w:val="18"/>
              </w:rPr>
              <w:t>Min:</w:t>
            </w:r>
            <w:r w:rsidRPr="00A72830">
              <w:rPr>
                <w:sz w:val="18"/>
                <w:szCs w:val="18"/>
              </w:rPr>
              <w:t xml:space="preserve"> </w:t>
            </w:r>
            <w:r w:rsidRPr="00A72830">
              <w:rPr>
                <w:sz w:val="18"/>
                <w:szCs w:val="18"/>
                <w:lang w:eastAsia="en-US"/>
              </w:rPr>
              <w:t xml:space="preserve">Instituţia dispune de practici de auditare internă cu privire la principalele domenii ale activităţii universitare pentru a se asigura că angajamentele pe care şi le-a asumat sunt respectate riguros, în condiţii de transparenţa publică. Auditarea internă se realizează efectiv, periodic şi pe o bază reglementată intern, la nivel de instituţie şi de compartimente şi priveşte domeniile financiar-contabil, ale integrităţii academice, ale predării, examinării </w:t>
            </w:r>
            <w:r w:rsidRPr="00A72830">
              <w:rPr>
                <w:sz w:val="18"/>
                <w:szCs w:val="18"/>
              </w:rPr>
              <w:t>şi cercetării. Anual se publică un raport de audit academic, dezbătut în Senat, şi se elaborează un plan de ameliorare.</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vAlign w:val="center"/>
          </w:tcPr>
          <w:p w:rsidR="006344C5" w:rsidRPr="008C67F8" w:rsidRDefault="006344C5" w:rsidP="00166497">
            <w:pPr>
              <w:spacing w:before="0"/>
              <w:rPr>
                <w:b/>
                <w:color w:val="FF0000"/>
                <w:sz w:val="18"/>
                <w:szCs w:val="18"/>
              </w:rPr>
            </w:pPr>
            <w:r w:rsidRPr="008C67F8">
              <w:rPr>
                <w:b/>
                <w:color w:val="FF0000"/>
                <w:sz w:val="18"/>
                <w:szCs w:val="18"/>
              </w:rPr>
              <w:t>Ref. 1</w:t>
            </w:r>
            <w:r w:rsidRPr="008C67F8">
              <w:rPr>
                <w:color w:val="FF0000"/>
                <w:sz w:val="18"/>
                <w:szCs w:val="18"/>
              </w:rPr>
              <w:t>: Furnizorul de educație/Instituția de învățământ face dovada aplicării măsurilor stabilite în planul de ameliorare și raportează anual și face publice stadiul aplicării măsurilor de îmbunătățire și rezultatele obținute</w:t>
            </w:r>
            <w:r w:rsidRPr="008C67F8">
              <w:rPr>
                <w:color w:val="FF0000"/>
              </w:rPr>
              <w:t>.</w:t>
            </w:r>
          </w:p>
        </w:tc>
        <w:tc>
          <w:tcPr>
            <w:tcW w:w="5387" w:type="dxa"/>
          </w:tcPr>
          <w:p w:rsidR="006344C5" w:rsidRDefault="006344C5" w:rsidP="00166497">
            <w:pPr>
              <w:rPr>
                <w:sz w:val="22"/>
                <w:szCs w:val="22"/>
              </w:rPr>
            </w:pPr>
            <w:r>
              <w:rPr>
                <w:sz w:val="22"/>
                <w:szCs w:val="22"/>
              </w:rPr>
              <w:t>………………………………</w:t>
            </w:r>
          </w:p>
          <w:p w:rsidR="006344C5" w:rsidRDefault="006344C5" w:rsidP="00166497">
            <w:pPr>
              <w:rPr>
                <w:rFonts w:ascii="Arial" w:hAnsi="Arial" w:cs="Arial"/>
                <w:sz w:val="18"/>
                <w:szCs w:val="18"/>
              </w:rPr>
            </w:pPr>
            <w:r>
              <w:rPr>
                <w:sz w:val="22"/>
                <w:szCs w:val="22"/>
              </w:rPr>
              <w:t>Autoevaluarea gradului de realizare a Ref.1 :……………………………</w:t>
            </w:r>
          </w:p>
        </w:tc>
      </w:tr>
    </w:tbl>
    <w:p w:rsidR="006344C5" w:rsidRPr="00A72830" w:rsidRDefault="006344C5" w:rsidP="006344C5">
      <w:pPr>
        <w:spacing w:before="240"/>
        <w:rPr>
          <w:b/>
          <w:sz w:val="22"/>
          <w:szCs w:val="22"/>
        </w:rPr>
      </w:pPr>
      <w:r w:rsidRPr="00A72830">
        <w:rPr>
          <w:b/>
          <w:sz w:val="22"/>
          <w:szCs w:val="22"/>
        </w:rPr>
        <w:t>2. Standardul SA.1.2. Conducere şi administraţie</w:t>
      </w:r>
    </w:p>
    <w:p w:rsidR="006344C5" w:rsidRPr="00A72830" w:rsidRDefault="006344C5" w:rsidP="006344C5">
      <w:pPr>
        <w:spacing w:after="120"/>
        <w:rPr>
          <w:rFonts w:ascii="Arial" w:hAnsi="Arial" w:cs="Arial"/>
          <w:b/>
          <w:sz w:val="18"/>
          <w:szCs w:val="18"/>
        </w:rPr>
      </w:pPr>
      <w:r w:rsidRPr="00A72830">
        <w:rPr>
          <w:rFonts w:ascii="Courier New" w:hAnsi="Courier New" w:cs="Courier New"/>
          <w:sz w:val="18"/>
          <w:szCs w:val="18"/>
        </w:rPr>
        <w:t>(STANDARD: Furnizorul de educaţie/instituţia de învăţământ are un sistem de conducere universitară coerent, integrat</w:t>
      </w:r>
      <w:r w:rsidRPr="00A72830">
        <w:rPr>
          <w:rFonts w:ascii="Courier New" w:hAnsi="Courier New" w:cs="Courier New"/>
          <w:b/>
          <w:bCs/>
          <w:sz w:val="18"/>
          <w:szCs w:val="18"/>
        </w:rPr>
        <w:t xml:space="preserve">, şi </w:t>
      </w:r>
      <w:r w:rsidRPr="00A72830">
        <w:rPr>
          <w:rFonts w:ascii="Courier New" w:hAnsi="Courier New" w:cs="Courier New"/>
          <w:sz w:val="18"/>
          <w:szCs w:val="18"/>
        </w:rPr>
        <w:t>transparent şi care se bazează pe o administraţie eficace şi eficientă, adaptată misiunii şi obiectivelor asumate.)</w:t>
      </w:r>
    </w:p>
    <w:p w:rsidR="006344C5" w:rsidRPr="00A72830" w:rsidRDefault="006344C5" w:rsidP="006344C5">
      <w:pPr>
        <w:spacing w:before="240"/>
        <w:rPr>
          <w:b/>
          <w:sz w:val="22"/>
          <w:szCs w:val="22"/>
        </w:rPr>
      </w:pPr>
      <w:r w:rsidRPr="00A72830">
        <w:rPr>
          <w:b/>
          <w:sz w:val="22"/>
          <w:szCs w:val="22"/>
        </w:rPr>
        <w:t>I.P.A.1.2.1. Sistemul de conducere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w:t>
      </w:r>
      <w:r w:rsidRPr="00A72830">
        <w:rPr>
          <w:rFonts w:ascii="Courier New" w:hAnsi="Courier New" w:cs="Courier New"/>
          <w:b/>
          <w:sz w:val="18"/>
          <w:szCs w:val="18"/>
        </w:rPr>
        <w:t>Argumentare</w:t>
      </w:r>
      <w:r w:rsidRPr="00A72830">
        <w:rPr>
          <w:rFonts w:ascii="Courier New" w:hAnsi="Courier New" w:cs="Courier New"/>
          <w:sz w:val="18"/>
          <w:szCs w:val="18"/>
        </w:rPr>
        <w:t xml:space="preserve">: Se precizează că în cadrul UPT activitatea se desfășoră potrivit Cartei UPT și regulamentelor anexe. Se menționează: </w:t>
      </w:r>
      <w:r w:rsidRPr="00A72830">
        <w:rPr>
          <w:rFonts w:ascii="Courier New" w:hAnsi="Courier New" w:cs="Courier New"/>
          <w:color w:val="800000"/>
          <w:sz w:val="18"/>
          <w:szCs w:val="18"/>
        </w:rPr>
        <w:t>Anexa 22</w:t>
      </w:r>
      <w:r w:rsidRPr="00A72830">
        <w:rPr>
          <w:rFonts w:ascii="Courier New" w:hAnsi="Courier New" w:cs="Courier New"/>
          <w:sz w:val="18"/>
          <w:szCs w:val="18"/>
        </w:rPr>
        <w:t>-</w:t>
      </w:r>
      <w:hyperlink r:id="rId20" w:history="1">
        <w:r w:rsidRPr="00A72830">
          <w:rPr>
            <w:rStyle w:val="Hyperlink"/>
            <w:rFonts w:ascii="Courier New" w:hAnsi="Courier New" w:cs="Courier New"/>
            <w:sz w:val="18"/>
            <w:szCs w:val="18"/>
          </w:rPr>
          <w:t>Reg</w:t>
        </w:r>
        <w:r w:rsidRPr="00A72830">
          <w:rPr>
            <w:rStyle w:val="Hyperlink"/>
            <w:rFonts w:ascii="Courier New" w:hAnsi="Courier New" w:cs="Courier New"/>
            <w:sz w:val="18"/>
            <w:szCs w:val="18"/>
          </w:rPr>
          <w:t>u</w:t>
        </w:r>
        <w:r w:rsidRPr="00A72830">
          <w:rPr>
            <w:rStyle w:val="Hyperlink"/>
            <w:rFonts w:ascii="Courier New" w:hAnsi="Courier New" w:cs="Courier New"/>
            <w:sz w:val="18"/>
            <w:szCs w:val="18"/>
          </w:rPr>
          <w:t>lament intern</w:t>
        </w:r>
      </w:hyperlink>
      <w:r w:rsidRPr="00A72830">
        <w:rPr>
          <w:rFonts w:ascii="Courier New" w:hAnsi="Courier New" w:cs="Courier New"/>
          <w:sz w:val="18"/>
          <w:szCs w:val="18"/>
        </w:rPr>
        <w:t xml:space="preserve">, </w:t>
      </w:r>
      <w:r w:rsidRPr="00A72830">
        <w:rPr>
          <w:rFonts w:ascii="Courier New" w:hAnsi="Courier New" w:cs="Courier New"/>
          <w:color w:val="800000"/>
          <w:sz w:val="18"/>
          <w:szCs w:val="18"/>
        </w:rPr>
        <w:t>Anexa 17</w:t>
      </w:r>
      <w:r w:rsidRPr="00A72830">
        <w:rPr>
          <w:rFonts w:ascii="Courier New" w:hAnsi="Courier New" w:cs="Courier New"/>
          <w:sz w:val="18"/>
          <w:szCs w:val="18"/>
        </w:rPr>
        <w:t>-</w:t>
      </w:r>
      <w:r w:rsidRPr="00A72830">
        <w:rPr>
          <w:sz w:val="18"/>
          <w:szCs w:val="18"/>
        </w:rPr>
        <w:t xml:space="preserve"> </w:t>
      </w:r>
      <w:hyperlink r:id="rId21" w:history="1">
        <w:r w:rsidRPr="00A72830">
          <w:rPr>
            <w:rStyle w:val="Hyperlink"/>
            <w:rFonts w:ascii="Courier New" w:hAnsi="Courier New" w:cs="Courier New"/>
            <w:sz w:val="18"/>
            <w:szCs w:val="18"/>
          </w:rPr>
          <w:t>Regulamentul de organizare şi funcţionare a Senatului</w:t>
        </w:r>
      </w:hyperlink>
      <w:r w:rsidRPr="00A72830">
        <w:rPr>
          <w:rFonts w:ascii="Courier New" w:hAnsi="Courier New" w:cs="Courier New"/>
          <w:sz w:val="18"/>
          <w:szCs w:val="18"/>
        </w:rPr>
        <w:t xml:space="preserve">, </w:t>
      </w:r>
      <w:r w:rsidRPr="00A72830">
        <w:rPr>
          <w:rFonts w:ascii="Courier New" w:hAnsi="Courier New" w:cs="Courier New"/>
          <w:color w:val="800000"/>
          <w:sz w:val="18"/>
          <w:szCs w:val="18"/>
        </w:rPr>
        <w:t>Anexa 18</w:t>
      </w:r>
      <w:r w:rsidRPr="00A72830">
        <w:rPr>
          <w:rFonts w:ascii="Courier New" w:hAnsi="Courier New" w:cs="Courier New"/>
          <w:sz w:val="18"/>
          <w:szCs w:val="18"/>
        </w:rPr>
        <w:t>-</w:t>
      </w:r>
      <w:hyperlink r:id="rId22" w:history="1">
        <w:r w:rsidRPr="00A72830">
          <w:rPr>
            <w:rStyle w:val="Hyperlink"/>
            <w:rFonts w:ascii="Courier New" w:hAnsi="Courier New" w:cs="Courier New"/>
            <w:sz w:val="18"/>
            <w:szCs w:val="18"/>
          </w:rPr>
          <w:t>Regulament de organizare şi</w:t>
        </w:r>
        <w:r w:rsidRPr="00A72830">
          <w:rPr>
            <w:rStyle w:val="Hyperlink"/>
            <w:rFonts w:ascii="Courier New" w:hAnsi="Courier New" w:cs="Courier New"/>
            <w:sz w:val="18"/>
            <w:szCs w:val="18"/>
          </w:rPr>
          <w:t xml:space="preserve"> </w:t>
        </w:r>
        <w:r w:rsidRPr="00A72830">
          <w:rPr>
            <w:rStyle w:val="Hyperlink"/>
            <w:rFonts w:ascii="Courier New" w:hAnsi="Courier New" w:cs="Courier New"/>
            <w:sz w:val="18"/>
            <w:szCs w:val="18"/>
          </w:rPr>
          <w:t xml:space="preserve">funcţionare al Consiliului </w:t>
        </w:r>
        <w:r w:rsidRPr="00A72830">
          <w:rPr>
            <w:rStyle w:val="Hyperlink"/>
            <w:rFonts w:ascii="Courier New" w:hAnsi="Courier New" w:cs="Courier New"/>
            <w:sz w:val="18"/>
            <w:szCs w:val="18"/>
          </w:rPr>
          <w:t>d</w:t>
        </w:r>
        <w:r w:rsidRPr="00A72830">
          <w:rPr>
            <w:rStyle w:val="Hyperlink"/>
            <w:rFonts w:ascii="Courier New" w:hAnsi="Courier New" w:cs="Courier New"/>
            <w:sz w:val="18"/>
            <w:szCs w:val="18"/>
          </w:rPr>
          <w:t>e Administraţie al UPT</w:t>
        </w:r>
      </w:hyperlink>
      <w:r w:rsidRPr="00A72830">
        <w:rPr>
          <w:rFonts w:ascii="Courier New" w:hAnsi="Courier New" w:cs="Courier New"/>
          <w:sz w:val="18"/>
          <w:szCs w:val="18"/>
        </w:rPr>
        <w:t xml:space="preserve">, </w:t>
      </w:r>
      <w:r w:rsidRPr="00A72830">
        <w:rPr>
          <w:rFonts w:ascii="Courier New" w:hAnsi="Courier New" w:cs="Courier New"/>
          <w:color w:val="800000"/>
          <w:sz w:val="18"/>
          <w:szCs w:val="18"/>
        </w:rPr>
        <w:t>Anexa 23</w:t>
      </w:r>
      <w:r w:rsidRPr="00A72830">
        <w:rPr>
          <w:rFonts w:ascii="Courier New" w:hAnsi="Courier New" w:cs="Courier New"/>
          <w:sz w:val="18"/>
          <w:szCs w:val="18"/>
        </w:rPr>
        <w:t>- Regulamentul de organizare şi desfăşurare a alegerilor (</w:t>
      </w:r>
      <w:hyperlink r:id="rId23" w:history="1">
        <w:r w:rsidRPr="00A72830">
          <w:rPr>
            <w:rStyle w:val="Hyperlink"/>
            <w:rFonts w:ascii="Courier New" w:hAnsi="Courier New" w:cs="Courier New"/>
            <w:sz w:val="18"/>
            <w:szCs w:val="18"/>
          </w:rPr>
          <w:t>pentru structurile şi funcţiile de conducere din UPT pentru legislatura 20</w:t>
        </w:r>
        <w:r w:rsidRPr="00A72830">
          <w:rPr>
            <w:rStyle w:val="Hyperlink"/>
            <w:rFonts w:ascii="Courier New" w:hAnsi="Courier New" w:cs="Courier New"/>
            <w:sz w:val="18"/>
            <w:szCs w:val="18"/>
          </w:rPr>
          <w:t>1</w:t>
        </w:r>
        <w:r w:rsidRPr="00A72830">
          <w:rPr>
            <w:rStyle w:val="Hyperlink"/>
            <w:rFonts w:ascii="Courier New" w:hAnsi="Courier New" w:cs="Courier New"/>
            <w:sz w:val="18"/>
            <w:szCs w:val="18"/>
          </w:rPr>
          <w:t>6-2020</w:t>
        </w:r>
      </w:hyperlink>
      <w:r w:rsidRPr="00A72830">
        <w:rPr>
          <w:rFonts w:ascii="Courier New" w:hAnsi="Courier New" w:cs="Courier New"/>
          <w:sz w:val="18"/>
          <w:szCs w:val="18"/>
        </w:rPr>
        <w:t xml:space="preserve">, </w:t>
      </w:r>
      <w:hyperlink r:id="rId24" w:history="1">
        <w:r w:rsidRPr="00A72830">
          <w:rPr>
            <w:rStyle w:val="Hyperlink"/>
            <w:rFonts w:ascii="Courier New" w:hAnsi="Courier New" w:cs="Courier New"/>
            <w:sz w:val="18"/>
            <w:szCs w:val="18"/>
          </w:rPr>
          <w:t>pentru structurile şi funcţiile de reprezenta</w:t>
        </w:r>
        <w:r w:rsidRPr="00A72830">
          <w:rPr>
            <w:rStyle w:val="Hyperlink"/>
            <w:rFonts w:ascii="Courier New" w:hAnsi="Courier New" w:cs="Courier New"/>
            <w:sz w:val="18"/>
            <w:szCs w:val="18"/>
          </w:rPr>
          <w:t>r</w:t>
        </w:r>
        <w:r w:rsidRPr="00A72830">
          <w:rPr>
            <w:rStyle w:val="Hyperlink"/>
            <w:rFonts w:ascii="Courier New" w:hAnsi="Courier New" w:cs="Courier New"/>
            <w:sz w:val="18"/>
            <w:szCs w:val="18"/>
          </w:rPr>
          <w:t>e a studenţilor din UPT</w:t>
        </w:r>
      </w:hyperlink>
      <w:r w:rsidRPr="00A72830">
        <w:rPr>
          <w:rStyle w:val="Hyperlink"/>
          <w:rFonts w:ascii="Courier New" w:hAnsi="Courier New" w:cs="Courier New"/>
          <w:sz w:val="18"/>
          <w:szCs w:val="18"/>
        </w:rPr>
        <w:t>, precum și orice alte regulamente potrivit nivelurilor indicatorului</w:t>
      </w:r>
      <w:r w:rsidRPr="00A72830">
        <w:rPr>
          <w:rFonts w:ascii="Courier New" w:hAnsi="Courier New" w:cs="Courier New"/>
          <w:sz w:val="18"/>
          <w:szCs w:val="18"/>
        </w:rPr>
        <w:t xml:space="preserve">. Se subliniază că toate aceste regulamente respectă reglementările legale în vigoare. Se arată că cerințele referitoare la studenți sunt îmdeplinite. Se menționează implicarea Comitetului Director în consilierea Conducerii UPT. Se enumeră modalitățile și sistemele de comunicare utilizate în UPT și facultate de la ultima acreditare și până în prezent în cadrul procesului de conducere a UPT, la nivel de rectorat, la nivel de facultate și la nivelul departamentelor cu care facultatea colaborează în derularea programului de studii. Se vor face referiri la aplicațiile folosite începând cu anul 2013: </w:t>
      </w:r>
      <w:hyperlink r:id="rId25" w:history="1">
        <w:r w:rsidRPr="00A72830">
          <w:rPr>
            <w:rStyle w:val="Hyperlink"/>
            <w:rFonts w:ascii="Courier New" w:hAnsi="Courier New" w:cs="Courier New"/>
            <w:sz w:val="18"/>
            <w:szCs w:val="18"/>
          </w:rPr>
          <w:t>Avizierul UPT</w:t>
        </w:r>
      </w:hyperlink>
      <w:r w:rsidRPr="00A72830">
        <w:rPr>
          <w:rFonts w:ascii="Courier New" w:hAnsi="Courier New" w:cs="Courier New"/>
          <w:sz w:val="18"/>
          <w:szCs w:val="18"/>
        </w:rPr>
        <w:t xml:space="preserve"> și </w:t>
      </w:r>
      <w:hyperlink r:id="rId26" w:history="1">
        <w:r w:rsidRPr="00A72830">
          <w:rPr>
            <w:rStyle w:val="Hyperlink"/>
            <w:rFonts w:ascii="Courier New" w:hAnsi="Courier New" w:cs="Courier New"/>
            <w:sz w:val="18"/>
            <w:szCs w:val="18"/>
          </w:rPr>
          <w:t>Secretariat</w:t>
        </w:r>
      </w:hyperlink>
      <w:r w:rsidRPr="00A72830">
        <w:rPr>
          <w:rFonts w:ascii="Courier New" w:hAnsi="Courier New" w:cs="Courier New"/>
          <w:sz w:val="18"/>
          <w:szCs w:val="18"/>
        </w:rPr>
        <w:t>. Se adaugă elemente specifice facultății și programului de studii evaluat.</w:t>
      </w:r>
    </w:p>
    <w:p w:rsidR="006344C5" w:rsidRPr="00A72830" w:rsidRDefault="006344C5" w:rsidP="00903C96">
      <w:pPr>
        <w:numPr>
          <w:ilvl w:val="0"/>
          <w:numId w:val="4"/>
        </w:numPr>
        <w:autoSpaceDE w:val="0"/>
        <w:autoSpaceDN w:val="0"/>
        <w:adjustRightInd w:val="0"/>
        <w:jc w:val="left"/>
        <w:rPr>
          <w:rFonts w:ascii="Courier New" w:hAnsi="Courier New" w:cs="Courier New"/>
          <w:color w:val="000000"/>
          <w:sz w:val="18"/>
          <w:szCs w:val="18"/>
        </w:rPr>
      </w:pPr>
      <w:r w:rsidRPr="00A72830">
        <w:rPr>
          <w:rFonts w:ascii="Courier New" w:hAnsi="Courier New" w:cs="Courier New"/>
          <w:iCs/>
          <w:color w:val="000000"/>
          <w:sz w:val="18"/>
          <w:szCs w:val="18"/>
        </w:rPr>
        <w:lastRenderedPageBreak/>
        <w:t>Carta UPT</w:t>
      </w:r>
      <w:r w:rsidRPr="00A72830">
        <w:rPr>
          <w:rFonts w:ascii="Courier New" w:hAnsi="Courier New" w:cs="Courier New"/>
          <w:color w:val="000000"/>
          <w:sz w:val="18"/>
          <w:szCs w:val="18"/>
        </w:rPr>
        <w:t xml:space="preserve">, cap. XII - </w:t>
      </w:r>
      <w:hyperlink r:id="rId27" w:history="1">
        <w:r w:rsidRPr="00A72830">
          <w:rPr>
            <w:rStyle w:val="Hyperlink"/>
            <w:rFonts w:ascii="Courier New" w:hAnsi="Courier New" w:cs="Courier New"/>
            <w:sz w:val="18"/>
            <w:szCs w:val="18"/>
          </w:rPr>
          <w:t>http://www.upt.ro/img/files/2013-2014/carta/Carta-UPT_2014.pdf</w:t>
        </w:r>
      </w:hyperlink>
    </w:p>
    <w:p w:rsidR="006344C5" w:rsidRPr="00A72830" w:rsidRDefault="006344C5" w:rsidP="00903C96">
      <w:pPr>
        <w:numPr>
          <w:ilvl w:val="0"/>
          <w:numId w:val="4"/>
        </w:numPr>
        <w:autoSpaceDE w:val="0"/>
        <w:autoSpaceDN w:val="0"/>
        <w:adjustRightInd w:val="0"/>
        <w:spacing w:before="0"/>
        <w:ind w:left="357" w:hanging="357"/>
        <w:jc w:val="left"/>
        <w:rPr>
          <w:rFonts w:ascii="Courier New" w:hAnsi="Courier New" w:cs="Courier New"/>
          <w:color w:val="000000"/>
          <w:sz w:val="18"/>
          <w:szCs w:val="18"/>
        </w:rPr>
      </w:pPr>
      <w:r w:rsidRPr="00A72830">
        <w:rPr>
          <w:rFonts w:ascii="Courier New" w:hAnsi="Courier New" w:cs="Courier New"/>
          <w:sz w:val="18"/>
          <w:szCs w:val="18"/>
        </w:rPr>
        <w:t xml:space="preserve">Organigrama UPT - </w:t>
      </w:r>
      <w:hyperlink r:id="rId28" w:history="1">
        <w:r w:rsidRPr="00A72830">
          <w:rPr>
            <w:rStyle w:val="Hyperlink"/>
            <w:rFonts w:ascii="Courier New" w:hAnsi="Courier New" w:cs="Courier New"/>
            <w:sz w:val="18"/>
            <w:szCs w:val="18"/>
          </w:rPr>
          <w:t>http://www.upt.ro/img/files/organigrama/</w:t>
        </w:r>
        <w:r w:rsidRPr="00A72830">
          <w:rPr>
            <w:rStyle w:val="Hyperlink"/>
            <w:rFonts w:ascii="Courier New" w:hAnsi="Courier New" w:cs="Courier New"/>
            <w:sz w:val="18"/>
            <w:szCs w:val="18"/>
          </w:rPr>
          <w:t>O</w:t>
        </w:r>
        <w:r w:rsidRPr="00A72830">
          <w:rPr>
            <w:rStyle w:val="Hyperlink"/>
            <w:rFonts w:ascii="Courier New" w:hAnsi="Courier New" w:cs="Courier New"/>
            <w:sz w:val="18"/>
            <w:szCs w:val="18"/>
          </w:rPr>
          <w:t>rganigrama_UPT_2017-1.pdf</w:t>
        </w:r>
      </w:hyperlink>
    </w:p>
    <w:p w:rsidR="006344C5" w:rsidRPr="00A72830" w:rsidRDefault="006344C5" w:rsidP="00903C96">
      <w:pPr>
        <w:numPr>
          <w:ilvl w:val="0"/>
          <w:numId w:val="4"/>
        </w:numPr>
        <w:autoSpaceDE w:val="0"/>
        <w:autoSpaceDN w:val="0"/>
        <w:adjustRightInd w:val="0"/>
        <w:spacing w:before="0"/>
        <w:ind w:left="357" w:hanging="357"/>
        <w:jc w:val="left"/>
        <w:rPr>
          <w:rFonts w:ascii="Courier New" w:hAnsi="Courier New" w:cs="Courier New"/>
          <w:color w:val="000000"/>
          <w:sz w:val="18"/>
          <w:szCs w:val="18"/>
        </w:rPr>
      </w:pPr>
      <w:r w:rsidRPr="00A72830">
        <w:rPr>
          <w:rFonts w:ascii="Courier New" w:hAnsi="Courier New" w:cs="Courier New"/>
          <w:color w:val="000000"/>
          <w:sz w:val="18"/>
          <w:szCs w:val="18"/>
        </w:rPr>
        <w:t>Carta UPT</w:t>
      </w:r>
      <w:r w:rsidRPr="00A72830">
        <w:rPr>
          <w:rFonts w:ascii="Courier New" w:hAnsi="Courier New" w:cs="Courier New"/>
          <w:iCs/>
          <w:color w:val="000000"/>
          <w:sz w:val="18"/>
          <w:szCs w:val="18"/>
        </w:rPr>
        <w:t xml:space="preserve"> Regulament de organizare şi desfăşurare a alegerilor pentru structurile şi funcţiile de conducere din UPT</w:t>
      </w:r>
    </w:p>
    <w:p w:rsidR="006344C5" w:rsidRPr="00A72830" w:rsidRDefault="006344C5" w:rsidP="00903C96">
      <w:pPr>
        <w:numPr>
          <w:ilvl w:val="0"/>
          <w:numId w:val="4"/>
        </w:numPr>
        <w:autoSpaceDE w:val="0"/>
        <w:autoSpaceDN w:val="0"/>
        <w:adjustRightInd w:val="0"/>
        <w:spacing w:before="0"/>
        <w:ind w:left="357" w:hanging="357"/>
        <w:jc w:val="left"/>
        <w:rPr>
          <w:rFonts w:ascii="Courier New" w:hAnsi="Courier New" w:cs="Courier New"/>
          <w:color w:val="000000"/>
          <w:sz w:val="18"/>
          <w:szCs w:val="18"/>
        </w:rPr>
      </w:pPr>
      <w:r w:rsidRPr="00A72830">
        <w:rPr>
          <w:rFonts w:ascii="Courier New" w:hAnsi="Courier New" w:cs="Courier New"/>
          <w:sz w:val="18"/>
          <w:szCs w:val="18"/>
        </w:rPr>
        <w:t>Carta UPT</w:t>
      </w:r>
      <w:r w:rsidRPr="00A72830">
        <w:rPr>
          <w:rFonts w:ascii="Courier New" w:hAnsi="Courier New" w:cs="Courier New"/>
          <w:iCs/>
          <w:sz w:val="18"/>
          <w:szCs w:val="18"/>
        </w:rPr>
        <w:t xml:space="preserve"> Regulament de organizare și desfășurare a alegerilor pentru structurile și funcțiile de reprezentare a studenților.</w:t>
      </w:r>
    </w:p>
    <w:p w:rsidR="006344C5" w:rsidRPr="00A72830" w:rsidRDefault="006344C5" w:rsidP="00903C96">
      <w:pPr>
        <w:numPr>
          <w:ilvl w:val="0"/>
          <w:numId w:val="4"/>
        </w:numPr>
        <w:autoSpaceDE w:val="0"/>
        <w:autoSpaceDN w:val="0"/>
        <w:adjustRightInd w:val="0"/>
        <w:spacing w:before="0"/>
        <w:ind w:left="357" w:hanging="357"/>
        <w:jc w:val="left"/>
        <w:rPr>
          <w:rFonts w:ascii="Courier New" w:hAnsi="Courier New" w:cs="Courier New"/>
          <w:color w:val="000000"/>
          <w:sz w:val="18"/>
          <w:szCs w:val="18"/>
        </w:rPr>
      </w:pPr>
      <w:hyperlink r:id="rId29" w:history="1">
        <w:r w:rsidRPr="00A72830">
          <w:rPr>
            <w:rStyle w:val="Hyperlink"/>
            <w:rFonts w:ascii="Courier New" w:hAnsi="Courier New" w:cs="Courier New"/>
            <w:sz w:val="18"/>
            <w:szCs w:val="18"/>
          </w:rPr>
          <w:t>http://www.upt.ro/Informatii_comitet-director_254_ro.html</w:t>
        </w:r>
      </w:hyperlink>
      <w:r w:rsidRPr="00A72830">
        <w:rPr>
          <w:rFonts w:ascii="Courier New" w:hAnsi="Courier New" w:cs="Courier New"/>
          <w:color w:val="000000"/>
          <w:sz w:val="18"/>
          <w:szCs w:val="18"/>
        </w:rPr>
        <w:t xml:space="preserve"> </w:t>
      </w:r>
    </w:p>
    <w:p w:rsidR="006344C5" w:rsidRPr="00A72830" w:rsidRDefault="006344C5" w:rsidP="006344C5">
      <w:pPr>
        <w:autoSpaceDE w:val="0"/>
        <w:autoSpaceDN w:val="0"/>
        <w:adjustRightInd w:val="0"/>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 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4248" w:firstLine="708"/>
        <w:jc w:val="right"/>
        <w:rPr>
          <w:sz w:val="22"/>
          <w:szCs w:val="22"/>
        </w:rPr>
      </w:pPr>
      <w:r w:rsidRPr="00A72830">
        <w:rPr>
          <w:sz w:val="22"/>
          <w:szCs w:val="22"/>
        </w:rPr>
        <w:t>Tabelul A1.2.1. Sistemul de conducere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vAlign w:val="center"/>
          </w:tcPr>
          <w:p w:rsidR="006344C5" w:rsidRPr="00A72830" w:rsidRDefault="006344C5" w:rsidP="00166497">
            <w:pPr>
              <w:pStyle w:val="Default"/>
              <w:rPr>
                <w:sz w:val="18"/>
                <w:szCs w:val="18"/>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Instituţia are un sistem de conducere şi un regulament de funcţionare internă care respectă reglementările legale în vigoare. Mecanismul de alegere a reprezentanţilor studenţilor în consilii, senate şi alte structuri este clar descris în Carta Universitară şi în regulamentele interne. Acesta este democratic şi transparent, nediscriminatoriu şi nu limitează dreptul studenţilor de a reprezenta şi de a fi reprezentaţi. </w:t>
            </w:r>
          </w:p>
          <w:p w:rsidR="006344C5" w:rsidRPr="00A72830" w:rsidRDefault="006344C5" w:rsidP="00166497">
            <w:pPr>
              <w:pStyle w:val="Default"/>
              <w:rPr>
                <w:color w:val="auto"/>
                <w:sz w:val="18"/>
                <w:szCs w:val="18"/>
              </w:rPr>
            </w:pPr>
            <w:r w:rsidRPr="00A72830">
              <w:rPr>
                <w:sz w:val="18"/>
                <w:szCs w:val="18"/>
                <w:lang w:eastAsia="en-US"/>
              </w:rPr>
              <w:t>În structurile de conducere sunt implicați reprezentanți ai mediului economic și social, ai sindicatelor din educație și ai altor beneficiari și parteneri ai universității.</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vAlign w:val="center"/>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Sistemul de conducere şi regulamentul de funcţionare internă utilizează şi sisteme informaţionale şi de comunicare, de tip Internet şi Intranet, care implică membrii comunităţii universitare, inclusiv studenţii, personalul administrativ, ceilalți beneficiari și parteneri ai universității şi răspund intereselor publice.</w:t>
            </w:r>
          </w:p>
        </w:tc>
        <w:tc>
          <w:tcPr>
            <w:tcW w:w="5387"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Ref. 1.: …………</w:t>
            </w:r>
          </w:p>
        </w:tc>
      </w:tr>
    </w:tbl>
    <w:p w:rsidR="006344C5" w:rsidRPr="00A72830" w:rsidRDefault="006344C5" w:rsidP="006344C5">
      <w:pPr>
        <w:spacing w:before="240"/>
        <w:rPr>
          <w:b/>
          <w:sz w:val="22"/>
          <w:szCs w:val="22"/>
        </w:rPr>
      </w:pPr>
      <w:r w:rsidRPr="00A72830">
        <w:rPr>
          <w:b/>
          <w:sz w:val="22"/>
          <w:szCs w:val="22"/>
        </w:rPr>
        <w:t>I.P.A.1.2.2. Management strategic</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Se precizează că în întreg intervalul la care se referă RA activitatea UPT s-a bazat pe planuri strategice riguros întocmite (</w:t>
      </w:r>
      <w:hyperlink r:id="rId30" w:history="1">
        <w:r w:rsidRPr="00A72830">
          <w:rPr>
            <w:rStyle w:val="Hyperlink"/>
            <w:rFonts w:ascii="Courier New" w:hAnsi="Courier New" w:cs="Courier New"/>
            <w:sz w:val="18"/>
            <w:szCs w:val="18"/>
          </w:rPr>
          <w:t>20</w:t>
        </w:r>
        <w:r w:rsidRPr="00A72830">
          <w:rPr>
            <w:rStyle w:val="Hyperlink"/>
            <w:rFonts w:ascii="Courier New" w:hAnsi="Courier New" w:cs="Courier New"/>
            <w:sz w:val="18"/>
            <w:szCs w:val="18"/>
          </w:rPr>
          <w:t>1</w:t>
        </w:r>
        <w:r w:rsidRPr="00A72830">
          <w:rPr>
            <w:rStyle w:val="Hyperlink"/>
            <w:rFonts w:ascii="Courier New" w:hAnsi="Courier New" w:cs="Courier New"/>
            <w:sz w:val="18"/>
            <w:szCs w:val="18"/>
          </w:rPr>
          <w:t>2</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2016</w:t>
        </w:r>
      </w:hyperlink>
      <w:r w:rsidRPr="00A72830">
        <w:rPr>
          <w:rFonts w:ascii="Courier New" w:hAnsi="Courier New" w:cs="Courier New"/>
          <w:sz w:val="18"/>
          <w:szCs w:val="18"/>
        </w:rPr>
        <w:t xml:space="preserve">, </w:t>
      </w:r>
      <w:hyperlink r:id="rId31" w:history="1">
        <w:r w:rsidRPr="00A72830">
          <w:rPr>
            <w:rStyle w:val="Hyperlink"/>
            <w:rFonts w:ascii="Courier New" w:hAnsi="Courier New" w:cs="Courier New"/>
            <w:sz w:val="18"/>
            <w:szCs w:val="18"/>
          </w:rPr>
          <w:t>201</w:t>
        </w:r>
        <w:r w:rsidRPr="00A72830">
          <w:rPr>
            <w:rStyle w:val="Hyperlink"/>
            <w:rFonts w:ascii="Courier New" w:hAnsi="Courier New" w:cs="Courier New"/>
            <w:sz w:val="18"/>
            <w:szCs w:val="18"/>
          </w:rPr>
          <w:t>6</w:t>
        </w:r>
        <w:r w:rsidRPr="00A72830">
          <w:rPr>
            <w:rStyle w:val="Hyperlink"/>
            <w:rFonts w:ascii="Courier New" w:hAnsi="Courier New" w:cs="Courier New"/>
            <w:sz w:val="18"/>
            <w:szCs w:val="18"/>
          </w:rPr>
          <w:t>-2020</w:t>
        </w:r>
      </w:hyperlink>
      <w:r w:rsidRPr="00A72830">
        <w:rPr>
          <w:rFonts w:ascii="Courier New" w:hAnsi="Courier New" w:cs="Courier New"/>
          <w:sz w:val="18"/>
          <w:szCs w:val="18"/>
        </w:rPr>
        <w:t>), în funcție de care s-au elaborat planuri operaționale anuale. Prin intermediul planurilor operaționale s-a realizat actualizarea anuală a strategiei UPT ținând seamă și de evoluția și contextul european al învățământului superior. Implementarea acestor planuri se verifică de către Senatul UPT cel puțin cu prilejul prezentării de către rectorul UPT a Raportului cu privire la starea universității. Planul strategic al UPT detaliază în capitole distincte obiectivele, înclusiv cele de politică a calității. Planul strategic 2016-2020 asigură aplicarea consecventă a misiunii și politicii UPT racordând noile obiective la cele ale planului strategic 2012-2016. Privind planul strategic al UPT se va face referire la primul capitol al RA.</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Facultatea are la rândul ei un plan strategic și planuri operaționale corelate cu planurile de la nivel de universitate. Se detaliază principalele aspecte manageriale din planul strategic al facultății care administrează programul de studii și aspectele concrete care apar în planurile operaționale cu privire la programul de studii (specializarea) la care se referă RA. Se indică paginile web unde se găsesc informații despre planurile strategice și operaționale ale facultății. Se explică cum se aplică planurile la nivelul facultății și cum se verifică aplicarea lor (prin trimiteri la rapoarte înregistrate și la ședințe de Comisiile Consiliului facultăţii documentabile prin procese verbale din Registrul de procese verbale). Se dau exemple care arată că facultatea se adaptează la evoluția și contextul învățământului superior european. Se fac referiri la planurile existente la departamentele colaboratoare, la modul în care acestea se preocupă de calitatea procesului didactic. </w:t>
      </w:r>
    </w:p>
    <w:p w:rsidR="006344C5" w:rsidRPr="00A72830" w:rsidRDefault="006344C5" w:rsidP="00903C96">
      <w:pPr>
        <w:numPr>
          <w:ilvl w:val="0"/>
          <w:numId w:val="5"/>
        </w:numPr>
        <w:autoSpaceDE w:val="0"/>
        <w:autoSpaceDN w:val="0"/>
        <w:adjustRightInd w:val="0"/>
        <w:jc w:val="left"/>
        <w:rPr>
          <w:rFonts w:ascii="Courier New" w:hAnsi="Courier New" w:cs="Courier New"/>
          <w:bCs/>
          <w:sz w:val="18"/>
          <w:szCs w:val="18"/>
        </w:rPr>
      </w:pPr>
      <w:r w:rsidRPr="00A72830">
        <w:rPr>
          <w:rFonts w:ascii="Courier New" w:hAnsi="Courier New" w:cs="Courier New"/>
          <w:iCs/>
          <w:color w:val="000000"/>
          <w:sz w:val="18"/>
          <w:szCs w:val="18"/>
        </w:rPr>
        <w:t xml:space="preserve">Carta UPT Regulamentul de organizare și funcționare a Senatului UPT - </w:t>
      </w:r>
      <w:hyperlink r:id="rId32" w:history="1">
        <w:r w:rsidRPr="00A72830">
          <w:rPr>
            <w:rStyle w:val="Hyperlink"/>
            <w:rFonts w:ascii="Courier New" w:hAnsi="Courier New" w:cs="Courier New"/>
            <w:bCs/>
            <w:sz w:val="18"/>
            <w:szCs w:val="18"/>
          </w:rPr>
          <w:t>http://www.upt.ro/img/files/carta/anexe/Anexa17_Carta_UPT_Regul_organiz_functionare_Senat_UPT.pdf</w:t>
        </w:r>
      </w:hyperlink>
    </w:p>
    <w:p w:rsidR="006344C5" w:rsidRPr="00A72830" w:rsidRDefault="006344C5" w:rsidP="00903C96">
      <w:pPr>
        <w:numPr>
          <w:ilvl w:val="0"/>
          <w:numId w:val="5"/>
        </w:numPr>
        <w:autoSpaceDE w:val="0"/>
        <w:autoSpaceDN w:val="0"/>
        <w:adjustRightInd w:val="0"/>
        <w:spacing w:before="0"/>
        <w:ind w:left="357" w:hanging="357"/>
        <w:jc w:val="left"/>
        <w:rPr>
          <w:rFonts w:ascii="Courier New" w:hAnsi="Courier New" w:cs="Courier New"/>
          <w:bCs/>
          <w:sz w:val="18"/>
          <w:szCs w:val="18"/>
        </w:rPr>
      </w:pPr>
      <w:hyperlink r:id="rId33" w:history="1">
        <w:r w:rsidRPr="00A72830">
          <w:rPr>
            <w:rStyle w:val="Hyperlink"/>
            <w:rFonts w:ascii="Courier New" w:hAnsi="Courier New" w:cs="Courier New"/>
            <w:sz w:val="18"/>
            <w:szCs w:val="18"/>
          </w:rPr>
          <w:t>http://www.upt.ro/img/files/ps/2016-2020/Plan-strategic-UPT_2016-2020.pdf</w:t>
        </w:r>
      </w:hyperlink>
    </w:p>
    <w:p w:rsidR="006344C5" w:rsidRPr="00A72830" w:rsidRDefault="006344C5" w:rsidP="00903C96">
      <w:pPr>
        <w:numPr>
          <w:ilvl w:val="0"/>
          <w:numId w:val="5"/>
        </w:numPr>
        <w:autoSpaceDE w:val="0"/>
        <w:autoSpaceDN w:val="0"/>
        <w:adjustRightInd w:val="0"/>
        <w:spacing w:before="0"/>
        <w:ind w:left="357" w:hanging="357"/>
        <w:jc w:val="left"/>
        <w:rPr>
          <w:rFonts w:ascii="Courier New" w:hAnsi="Courier New" w:cs="Courier New"/>
          <w:bCs/>
          <w:sz w:val="18"/>
          <w:szCs w:val="18"/>
        </w:rPr>
      </w:pPr>
      <w:hyperlink r:id="rId34" w:history="1">
        <w:r w:rsidRPr="00A72830">
          <w:rPr>
            <w:rStyle w:val="Hyperlink"/>
            <w:rFonts w:ascii="Courier New" w:hAnsi="Courier New" w:cs="Courier New"/>
            <w:sz w:val="18"/>
            <w:szCs w:val="18"/>
          </w:rPr>
          <w:t>http://www.upt.ro/img/files/po/2017/2017_PO-UPT.pdf</w:t>
        </w:r>
      </w:hyperlink>
    </w:p>
    <w:p w:rsidR="006344C5" w:rsidRPr="00A72830" w:rsidRDefault="006344C5" w:rsidP="00903C96">
      <w:pPr>
        <w:numPr>
          <w:ilvl w:val="0"/>
          <w:numId w:val="5"/>
        </w:numPr>
        <w:autoSpaceDE w:val="0"/>
        <w:autoSpaceDN w:val="0"/>
        <w:adjustRightInd w:val="0"/>
        <w:spacing w:before="0"/>
        <w:ind w:left="357" w:hanging="357"/>
        <w:jc w:val="left"/>
        <w:rPr>
          <w:rFonts w:ascii="Courier New" w:hAnsi="Courier New" w:cs="Courier New"/>
          <w:bCs/>
          <w:sz w:val="18"/>
          <w:szCs w:val="18"/>
        </w:rPr>
      </w:pPr>
      <w:hyperlink r:id="rId35" w:history="1">
        <w:r w:rsidRPr="00A72830">
          <w:rPr>
            <w:rStyle w:val="Hyperlink"/>
            <w:rFonts w:ascii="Courier New" w:hAnsi="Courier New" w:cs="Courier New"/>
            <w:sz w:val="18"/>
            <w:szCs w:val="18"/>
          </w:rPr>
          <w:t>ww</w:t>
        </w:r>
        <w:r w:rsidRPr="00A72830">
          <w:rPr>
            <w:rStyle w:val="Hyperlink"/>
            <w:rFonts w:ascii="Courier New" w:hAnsi="Courier New" w:cs="Courier New"/>
            <w:sz w:val="18"/>
            <w:szCs w:val="18"/>
          </w:rPr>
          <w:t>w</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u</w:t>
        </w:r>
        <w:r w:rsidRPr="00A72830">
          <w:rPr>
            <w:rStyle w:val="Hyperlink"/>
            <w:rFonts w:ascii="Courier New" w:hAnsi="Courier New" w:cs="Courier New"/>
            <w:sz w:val="18"/>
            <w:szCs w:val="18"/>
          </w:rPr>
          <w:t>pt.ro</w:t>
        </w:r>
      </w:hyperlink>
      <w:r w:rsidRPr="00A72830">
        <w:rPr>
          <w:rFonts w:ascii="Courier New" w:hAnsi="Courier New" w:cs="Courier New"/>
          <w:sz w:val="18"/>
          <w:szCs w:val="18"/>
        </w:rPr>
        <w:t xml:space="preserve"> / documente / Planuri strategice </w:t>
      </w:r>
      <w:hyperlink r:id="rId36" w:history="1">
        <w:r w:rsidRPr="00A72830">
          <w:rPr>
            <w:rStyle w:val="Hyperlink"/>
            <w:rFonts w:ascii="Courier New" w:hAnsi="Courier New" w:cs="Courier New"/>
            <w:sz w:val="18"/>
            <w:szCs w:val="18"/>
          </w:rPr>
          <w:t>http://www.upt.ro/Informatii_planuri-</w:t>
        </w:r>
        <w:r w:rsidRPr="00A72830">
          <w:rPr>
            <w:rStyle w:val="Hyperlink"/>
            <w:rFonts w:ascii="Courier New" w:hAnsi="Courier New" w:cs="Courier New"/>
            <w:sz w:val="18"/>
            <w:szCs w:val="18"/>
          </w:rPr>
          <w:t>s</w:t>
        </w:r>
        <w:r w:rsidRPr="00A72830">
          <w:rPr>
            <w:rStyle w:val="Hyperlink"/>
            <w:rFonts w:ascii="Courier New" w:hAnsi="Courier New" w:cs="Courier New"/>
            <w:sz w:val="18"/>
            <w:szCs w:val="18"/>
          </w:rPr>
          <w:t>trategice_59_ro.html</w:t>
        </w:r>
      </w:hyperlink>
      <w:r w:rsidRPr="00A72830">
        <w:rPr>
          <w:rFonts w:ascii="Courier New" w:hAnsi="Courier New" w:cs="Courier New"/>
          <w:sz w:val="18"/>
          <w:szCs w:val="18"/>
        </w:rPr>
        <w:t>e</w:t>
      </w:r>
    </w:p>
    <w:p w:rsidR="006344C5" w:rsidRPr="00A72830" w:rsidRDefault="006344C5" w:rsidP="00903C96">
      <w:pPr>
        <w:numPr>
          <w:ilvl w:val="0"/>
          <w:numId w:val="5"/>
        </w:numPr>
        <w:autoSpaceDE w:val="0"/>
        <w:autoSpaceDN w:val="0"/>
        <w:adjustRightInd w:val="0"/>
        <w:spacing w:before="0"/>
        <w:ind w:left="357" w:hanging="357"/>
        <w:jc w:val="left"/>
        <w:rPr>
          <w:rFonts w:ascii="Courier New" w:hAnsi="Courier New" w:cs="Courier New"/>
          <w:iCs/>
          <w:color w:val="000000"/>
          <w:sz w:val="18"/>
          <w:szCs w:val="18"/>
        </w:rPr>
      </w:pPr>
      <w:r w:rsidRPr="00A72830">
        <w:rPr>
          <w:rFonts w:ascii="Courier New" w:hAnsi="Courier New" w:cs="Courier New"/>
          <w:iCs/>
          <w:color w:val="000000"/>
          <w:sz w:val="18"/>
          <w:szCs w:val="18"/>
        </w:rPr>
        <w:t xml:space="preserve">Regulamentul de organizare și funcționare a Consiliului de administrație al UPT </w:t>
      </w:r>
      <w:hyperlink r:id="rId37" w:history="1">
        <w:r w:rsidRPr="00A72830">
          <w:rPr>
            <w:rStyle w:val="Hyperlink"/>
            <w:rFonts w:ascii="Courier New" w:hAnsi="Courier New" w:cs="Courier New"/>
            <w:iCs/>
            <w:sz w:val="18"/>
            <w:szCs w:val="18"/>
          </w:rPr>
          <w:t>http://www.upt.ro/img/files/carta/anexe/Anexa18_CartaUPT_Regulament_de_organizare_functionare_CA.pdf</w:t>
        </w:r>
      </w:hyperlink>
      <w:r w:rsidRPr="00A72830">
        <w:rPr>
          <w:rFonts w:ascii="Courier New" w:hAnsi="Courier New" w:cs="Courier New"/>
          <w:iCs/>
          <w:color w:val="000000"/>
          <w:sz w:val="18"/>
          <w:szCs w:val="18"/>
        </w:rPr>
        <w:t xml:space="preserve"> </w:t>
      </w:r>
    </w:p>
    <w:p w:rsidR="006344C5" w:rsidRPr="00A72830" w:rsidRDefault="006344C5" w:rsidP="00903C96">
      <w:pPr>
        <w:numPr>
          <w:ilvl w:val="0"/>
          <w:numId w:val="5"/>
        </w:numPr>
        <w:autoSpaceDE w:val="0"/>
        <w:autoSpaceDN w:val="0"/>
        <w:adjustRightInd w:val="0"/>
        <w:spacing w:before="0"/>
        <w:ind w:left="357" w:hanging="357"/>
        <w:jc w:val="left"/>
        <w:rPr>
          <w:rFonts w:ascii="Courier New" w:hAnsi="Courier New" w:cs="Courier New"/>
          <w:iCs/>
          <w:color w:val="000000"/>
          <w:sz w:val="18"/>
          <w:szCs w:val="18"/>
        </w:rPr>
      </w:pPr>
      <w:r w:rsidRPr="00A72830">
        <w:rPr>
          <w:rFonts w:ascii="Courier New" w:hAnsi="Courier New" w:cs="Courier New"/>
          <w:iCs/>
          <w:color w:val="000000"/>
          <w:sz w:val="18"/>
          <w:szCs w:val="18"/>
        </w:rPr>
        <w:t xml:space="preserve">Comisiile consultative ale Consiliului de Administraţie al UPT </w:t>
      </w:r>
      <w:hyperlink r:id="rId38" w:history="1">
        <w:r w:rsidRPr="00A72830">
          <w:rPr>
            <w:rStyle w:val="Hyperlink"/>
            <w:rFonts w:ascii="Courier New" w:hAnsi="Courier New" w:cs="Courier New"/>
            <w:iCs/>
            <w:sz w:val="18"/>
            <w:szCs w:val="18"/>
          </w:rPr>
          <w:t>http://www.upt.ro/img/files/hca/2017/HCA_nr.37_din_13.06.2017.pdf</w:t>
        </w:r>
      </w:hyperlink>
      <w:r w:rsidRPr="00A72830">
        <w:rPr>
          <w:rFonts w:ascii="Courier New" w:hAnsi="Courier New" w:cs="Courier New"/>
          <w:iCs/>
          <w:color w:val="000000"/>
          <w:sz w:val="18"/>
          <w:szCs w:val="18"/>
        </w:rPr>
        <w:t xml:space="preserve"> </w:t>
      </w:r>
    </w:p>
    <w:p w:rsidR="006344C5" w:rsidRPr="00A72830" w:rsidRDefault="006344C5" w:rsidP="00903C96">
      <w:pPr>
        <w:numPr>
          <w:ilvl w:val="0"/>
          <w:numId w:val="5"/>
        </w:numPr>
        <w:autoSpaceDE w:val="0"/>
        <w:autoSpaceDN w:val="0"/>
        <w:adjustRightInd w:val="0"/>
        <w:spacing w:before="0"/>
        <w:ind w:left="357" w:hanging="357"/>
        <w:jc w:val="left"/>
        <w:rPr>
          <w:rFonts w:ascii="Courier New" w:hAnsi="Courier New" w:cs="Courier New"/>
          <w:iCs/>
          <w:color w:val="000000"/>
          <w:sz w:val="18"/>
          <w:szCs w:val="18"/>
        </w:rPr>
      </w:pPr>
      <w:hyperlink r:id="rId39" w:history="1">
        <w:r w:rsidRPr="00A72830">
          <w:rPr>
            <w:rStyle w:val="Hyperlink"/>
            <w:rFonts w:ascii="Courier New" w:hAnsi="Courier New" w:cs="Courier New"/>
            <w:sz w:val="18"/>
            <w:szCs w:val="18"/>
          </w:rPr>
          <w:t>www.upt.ro</w:t>
        </w:r>
      </w:hyperlink>
      <w:r w:rsidRPr="00A72830">
        <w:rPr>
          <w:rFonts w:ascii="Courier New" w:hAnsi="Courier New" w:cs="Courier New"/>
          <w:sz w:val="18"/>
          <w:szCs w:val="18"/>
        </w:rPr>
        <w:t xml:space="preserve"> / documente / Planuri operaţionale </w:t>
      </w:r>
      <w:hyperlink r:id="rId40" w:history="1">
        <w:r w:rsidRPr="00A72830">
          <w:rPr>
            <w:rStyle w:val="Hyperlink"/>
            <w:rFonts w:ascii="Courier New" w:hAnsi="Courier New" w:cs="Courier New"/>
            <w:sz w:val="18"/>
            <w:szCs w:val="18"/>
          </w:rPr>
          <w:t>http://www.upt.ro/Infor</w:t>
        </w:r>
        <w:r w:rsidRPr="00A72830">
          <w:rPr>
            <w:rStyle w:val="Hyperlink"/>
            <w:rFonts w:ascii="Courier New" w:hAnsi="Courier New" w:cs="Courier New"/>
            <w:sz w:val="18"/>
            <w:szCs w:val="18"/>
          </w:rPr>
          <w:t>m</w:t>
        </w:r>
        <w:r w:rsidRPr="00A72830">
          <w:rPr>
            <w:rStyle w:val="Hyperlink"/>
            <w:rFonts w:ascii="Courier New" w:hAnsi="Courier New" w:cs="Courier New"/>
            <w:sz w:val="18"/>
            <w:szCs w:val="18"/>
          </w:rPr>
          <w:t>atii_planuri-operationale_60_ro.html</w:t>
        </w:r>
      </w:hyperlink>
      <w:r w:rsidRPr="00A72830">
        <w:rPr>
          <w:rFonts w:ascii="Courier New" w:hAnsi="Courier New" w:cs="Courier New"/>
          <w:sz w:val="18"/>
          <w:szCs w:val="18"/>
        </w:rPr>
        <w: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sz w:val="22"/>
          <w:szCs w:val="22"/>
        </w:rPr>
      </w:pPr>
      <w:r w:rsidRPr="00A72830">
        <w:rPr>
          <w:sz w:val="22"/>
          <w:szCs w:val="22"/>
        </w:rPr>
        <w:t>Tabelul A.1.2.2. Management strategic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Instituţia are un plan strategic cu un orizont de cel puţin patru ani şi planuri operaţionale anuale care sunt cunoscute de membrii comunităţii universitare şi sunt aplicate conform unor practici şi mecanisme de urmărire riguroasă. Planul strategic este elaborat pe termen lung, mediu şi scurt, este actualizat anual sau în funcţie de evoluţia şi contextul învăţământului superior şi este urmărit consecvent în realizare şi în evaluarea performanţelor conducerii şi administraţiei</w:t>
            </w:r>
            <w:r w:rsidRPr="00A72830">
              <w:rPr>
                <w:b/>
                <w:bCs/>
                <w:sz w:val="18"/>
                <w:szCs w:val="18"/>
              </w:rPr>
              <w:t xml:space="preserve">. </w:t>
            </w:r>
            <w:r w:rsidRPr="00A72830">
              <w:rPr>
                <w:sz w:val="18"/>
                <w:szCs w:val="18"/>
              </w:rPr>
              <w:t>Politica de asigurare a calității este parte a managementului strategic.</w:t>
            </w:r>
          </w:p>
        </w:tc>
        <w:tc>
          <w:tcPr>
            <w:tcW w:w="5387" w:type="dxa"/>
            <w:vAlign w:val="center"/>
          </w:tcPr>
          <w:p w:rsidR="006344C5" w:rsidRPr="00A72830" w:rsidRDefault="006344C5" w:rsidP="00166497">
            <w:pPr>
              <w:spacing w:before="0"/>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Furnizorul de educaţie/instituţia de învăţământ are în vedere continuitatea aplicării misiunii și politicilor sale prin măsuri de racordare a prevederilor planului strategic curent cu planul strategic pe termen lung și face dovada că acționează în acest sens, cu implicarea partenerilor săi din domeniul economic și social, în context național și internațional, inclusiv prin urmărirea evoluției în carieră a propriilor absolvenți.</w:t>
            </w:r>
          </w:p>
        </w:tc>
        <w:tc>
          <w:tcPr>
            <w:tcW w:w="5387"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Ref.1.: ……………</w:t>
            </w:r>
          </w:p>
        </w:tc>
      </w:tr>
    </w:tbl>
    <w:p w:rsidR="006344C5" w:rsidRPr="00A72830" w:rsidRDefault="006344C5" w:rsidP="006344C5">
      <w:pPr>
        <w:spacing w:before="240"/>
        <w:rPr>
          <w:b/>
          <w:sz w:val="22"/>
          <w:szCs w:val="22"/>
        </w:rPr>
      </w:pPr>
      <w:r w:rsidRPr="00A72830">
        <w:rPr>
          <w:b/>
          <w:sz w:val="22"/>
          <w:szCs w:val="22"/>
        </w:rPr>
        <w:t>I.P.A.1.2.3. Administraţie eficace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w:t>
      </w:r>
      <w:r w:rsidRPr="00A72830">
        <w:rPr>
          <w:rFonts w:ascii="Courier New" w:hAnsi="Courier New" w:cs="Courier New"/>
          <w:b/>
          <w:sz w:val="18"/>
          <w:szCs w:val="18"/>
        </w:rPr>
        <w:t xml:space="preserve"> :</w:t>
      </w:r>
      <w:r w:rsidRPr="00A72830">
        <w:rPr>
          <w:rFonts w:ascii="Courier New" w:hAnsi="Courier New" w:cs="Courier New"/>
          <w:sz w:val="18"/>
          <w:szCs w:val="18"/>
        </w:rPr>
        <w:t xml:space="preserve"> Se va preciza că în UPT administrația este reprezentată de Direcția Generală Administrativă care asigură buna desfășurare a tuturor proceselor suport necesare desfășurării proceselor de bază, educațional și de cercetare. Întreaga activitate se desfășoară potrivit reglementărilor legale în vigoare. Intern, activitatea este procedurată la nivelul diferitelor direcții (Direcția Financiar-contabilă, Direcția Resurse umane, Direcția Tehnică Administrație-patrimoniu etc.). Resursa umană din domeniul administrativ este selectată pe bază de concurs cu fișe ale postului bine stabilite. În toate compartimentele Direcţiei General Administrative se folosesc aplicaţii informatice adecvate. Activitatea administrativă (activitățile financiare, alocarea creditelor bugetare, sistemul de luare a deciziilor, sistemele de conducere și control etc.) este supusă periodic în acord cu </w:t>
      </w:r>
      <w:r w:rsidRPr="00A72830">
        <w:rPr>
          <w:rFonts w:ascii="Courier New" w:hAnsi="Courier New" w:cs="Courier New"/>
          <w:bCs/>
          <w:sz w:val="18"/>
          <w:szCs w:val="18"/>
        </w:rPr>
        <w:t xml:space="preserve">HG-1086/2013 </w:t>
      </w:r>
      <w:r w:rsidRPr="00A72830">
        <w:rPr>
          <w:rFonts w:ascii="Courier New" w:hAnsi="Courier New" w:cs="Courier New"/>
          <w:sz w:val="18"/>
          <w:szCs w:val="18"/>
        </w:rPr>
        <w:t xml:space="preserve">unor audituri interne efectuate de Direcția Audit Public Intern, precum și de CEAC prin planurile anuale de audit. Direcția Resurse umane asigură anual participarea unei părți din personal la acțiuni de perfecționare. </w:t>
      </w:r>
    </w:p>
    <w:p w:rsidR="006344C5" w:rsidRPr="00A72830" w:rsidRDefault="006344C5" w:rsidP="006344C5">
      <w:pPr>
        <w:spacing w:after="120"/>
        <w:rPr>
          <w:rFonts w:ascii="Courier New" w:hAnsi="Courier New" w:cs="Courier New"/>
          <w:sz w:val="18"/>
          <w:szCs w:val="18"/>
        </w:rPr>
      </w:pPr>
      <w:r w:rsidRPr="00A72830">
        <w:rPr>
          <w:rFonts w:ascii="Courier New" w:hAnsi="Courier New" w:cs="Courier New"/>
          <w:sz w:val="18"/>
          <w:szCs w:val="18"/>
        </w:rPr>
        <w:t>Se vor face referiri cu privire la aspectele administrative de la nivelul facultății. De asemmenea, se vor face referiri la personalul de secretariat.</w:t>
      </w:r>
    </w:p>
    <w:p w:rsidR="006344C5" w:rsidRPr="00A72830" w:rsidRDefault="006344C5" w:rsidP="00903C96">
      <w:pPr>
        <w:numPr>
          <w:ilvl w:val="0"/>
          <w:numId w:val="6"/>
        </w:numPr>
        <w:spacing w:before="0"/>
        <w:ind w:left="993" w:hanging="709"/>
        <w:rPr>
          <w:rFonts w:ascii="Courier New" w:hAnsi="Courier New" w:cs="Courier New"/>
          <w:iCs/>
          <w:sz w:val="18"/>
          <w:szCs w:val="18"/>
        </w:rPr>
      </w:pPr>
      <w:r w:rsidRPr="00A72830">
        <w:rPr>
          <w:rFonts w:ascii="Courier New" w:hAnsi="Courier New" w:cs="Courier New"/>
          <w:iCs/>
          <w:sz w:val="18"/>
          <w:szCs w:val="18"/>
        </w:rPr>
        <w:t xml:space="preserve">Organigrama DGA UPT – </w:t>
      </w:r>
    </w:p>
    <w:p w:rsidR="006344C5" w:rsidRPr="00A72830" w:rsidRDefault="006344C5" w:rsidP="006344C5">
      <w:pPr>
        <w:spacing w:before="0"/>
        <w:ind w:left="992"/>
        <w:rPr>
          <w:rFonts w:ascii="Courier New" w:hAnsi="Courier New" w:cs="Courier New"/>
          <w:iCs/>
          <w:sz w:val="18"/>
          <w:szCs w:val="18"/>
        </w:rPr>
      </w:pPr>
      <w:hyperlink r:id="rId41" w:history="1">
        <w:r w:rsidRPr="00A72830">
          <w:rPr>
            <w:rStyle w:val="Hyperlink"/>
            <w:rFonts w:ascii="Courier New" w:hAnsi="Courier New" w:cs="Courier New"/>
            <w:sz w:val="18"/>
            <w:szCs w:val="18"/>
          </w:rPr>
          <w:t>http://www.upt.ro/img/files/organigrama/Organigrama_DGA_2017.pdf</w:t>
        </w:r>
      </w:hyperlink>
      <w:r w:rsidRPr="00A72830">
        <w:rPr>
          <w:rFonts w:ascii="Courier New" w:hAnsi="Courier New" w:cs="Courier New"/>
          <w:sz w:val="18"/>
          <w:szCs w:val="18"/>
        </w:rPr>
        <w:fldChar w:fldCharType="begin"/>
      </w:r>
      <w:r w:rsidRPr="00A72830">
        <w:rPr>
          <w:rFonts w:ascii="Courier New" w:hAnsi="Courier New" w:cs="Courier New"/>
          <w:sz w:val="18"/>
          <w:szCs w:val="18"/>
        </w:rPr>
        <w:instrText xml:space="preserve"> HYPERLINK "http://www.upt.ro/administrare/dgac1/file/2013-2014/org/Organigrama_DGA_2014.pdf" </w:instrText>
      </w:r>
      <w:r w:rsidRPr="00A72830">
        <w:rPr>
          <w:rFonts w:ascii="Courier New" w:hAnsi="Courier New" w:cs="Courier New"/>
          <w:sz w:val="18"/>
          <w:szCs w:val="18"/>
        </w:rPr>
      </w:r>
      <w:r w:rsidRPr="00A72830">
        <w:rPr>
          <w:rFonts w:ascii="Courier New" w:hAnsi="Courier New" w:cs="Courier New"/>
          <w:sz w:val="18"/>
          <w:szCs w:val="18"/>
        </w:rPr>
        <w:fldChar w:fldCharType="separate"/>
      </w:r>
      <w:r w:rsidRPr="00A72830">
        <w:rPr>
          <w:rFonts w:ascii="Courier New" w:hAnsi="Courier New" w:cs="Courier New"/>
          <w:sz w:val="18"/>
          <w:szCs w:val="18"/>
        </w:rPr>
        <w:fldChar w:fldCharType="end"/>
      </w:r>
    </w:p>
    <w:p w:rsidR="006344C5" w:rsidRPr="00A72830" w:rsidRDefault="006344C5" w:rsidP="00903C96">
      <w:pPr>
        <w:numPr>
          <w:ilvl w:val="0"/>
          <w:numId w:val="6"/>
        </w:numPr>
        <w:spacing w:before="0"/>
        <w:ind w:left="993" w:hanging="709"/>
        <w:rPr>
          <w:rFonts w:ascii="Courier New" w:hAnsi="Courier New" w:cs="Courier New"/>
          <w:iCs/>
          <w:sz w:val="18"/>
          <w:szCs w:val="18"/>
        </w:rPr>
      </w:pPr>
      <w:r w:rsidRPr="00A72830">
        <w:rPr>
          <w:rFonts w:ascii="Courier New" w:hAnsi="Courier New" w:cs="Courier New"/>
          <w:sz w:val="18"/>
          <w:szCs w:val="18"/>
        </w:rPr>
        <w:t xml:space="preserve">Elementele structurale ale UPT prevăzute organigrama universității - </w:t>
      </w:r>
      <w:hyperlink r:id="rId42" w:history="1">
        <w:r w:rsidRPr="00A72830">
          <w:rPr>
            <w:rStyle w:val="Hyperlink"/>
            <w:rFonts w:ascii="Courier New" w:hAnsi="Courier New" w:cs="Courier New"/>
            <w:sz w:val="18"/>
            <w:szCs w:val="18"/>
          </w:rPr>
          <w:t>http://www.upt.ro/img/files/organigrama/Organigrama_UPT_2017-1.pdf</w:t>
        </w:r>
      </w:hyperlink>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4956" w:firstLine="708"/>
        <w:jc w:val="right"/>
        <w:rPr>
          <w:sz w:val="22"/>
          <w:szCs w:val="22"/>
        </w:rPr>
      </w:pPr>
      <w:r w:rsidRPr="00A72830">
        <w:rPr>
          <w:sz w:val="22"/>
          <w:szCs w:val="22"/>
        </w:rPr>
        <w:t>Tabelul A.1.2.3. Administrație eficace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vAlign w:val="center"/>
          </w:tcPr>
          <w:p w:rsidR="006344C5" w:rsidRPr="00A72830" w:rsidRDefault="006344C5" w:rsidP="00166497">
            <w:pPr>
              <w:pStyle w:val="Default"/>
              <w:rPr>
                <w:color w:val="auto"/>
                <w:sz w:val="18"/>
                <w:szCs w:val="18"/>
              </w:rPr>
            </w:pPr>
            <w:r w:rsidRPr="00A72830">
              <w:rPr>
                <w:b/>
                <w:color w:val="auto"/>
                <w:sz w:val="18"/>
                <w:szCs w:val="18"/>
              </w:rPr>
              <w:lastRenderedPageBreak/>
              <w:t>Min</w:t>
            </w:r>
            <w:r w:rsidRPr="00A72830">
              <w:rPr>
                <w:color w:val="auto"/>
                <w:sz w:val="18"/>
                <w:szCs w:val="18"/>
              </w:rPr>
              <w:t>: Universitatea dispune de o administraţie care respectă reglementările legale în vigoare, este eficace în privinţa organizării, a numărului şi calificării personalului şi funcţionează riguros prin serviciile oferite comunităţii universitare</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vAlign w:val="center"/>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Universitatea dispune de o administraţie eficace şi riguroasă şi are mecanisme de control şi de dezvoltare continuă a performanţelor administraţiei.</w:t>
            </w:r>
          </w:p>
        </w:tc>
        <w:tc>
          <w:tcPr>
            <w:tcW w:w="5387"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Ref.1: ……………</w:t>
            </w:r>
          </w:p>
        </w:tc>
      </w:tr>
      <w:tr w:rsidR="006344C5" w:rsidRPr="00A72830" w:rsidTr="00166497">
        <w:tc>
          <w:tcPr>
            <w:tcW w:w="4077" w:type="dxa"/>
            <w:vAlign w:val="center"/>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xml:space="preserve">: Nivelul de informatizare al administraţiei este supus periodic unor procese de modernizare pentru a fi păstrat permanent la nivelul bunelor practici internaționale. </w:t>
            </w:r>
          </w:p>
        </w:tc>
        <w:tc>
          <w:tcPr>
            <w:tcW w:w="5387"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Ref.2: ……………</w:t>
            </w:r>
          </w:p>
        </w:tc>
      </w:tr>
    </w:tbl>
    <w:p w:rsidR="006344C5" w:rsidRPr="00A72830" w:rsidRDefault="006344C5" w:rsidP="006344C5">
      <w:pPr>
        <w:spacing w:before="240"/>
        <w:rPr>
          <w:b/>
          <w:sz w:val="22"/>
          <w:szCs w:val="22"/>
        </w:rPr>
      </w:pPr>
      <w:r w:rsidRPr="00A72830">
        <w:rPr>
          <w:b/>
          <w:sz w:val="22"/>
          <w:szCs w:val="22"/>
        </w:rPr>
        <w:t>Criteriul A2-Bază materială și resurse</w:t>
      </w:r>
    </w:p>
    <w:p w:rsidR="006344C5" w:rsidRPr="00A72830" w:rsidRDefault="006344C5" w:rsidP="006344C5">
      <w:pPr>
        <w:spacing w:before="240"/>
        <w:jc w:val="left"/>
        <w:rPr>
          <w:b/>
          <w:sz w:val="22"/>
          <w:szCs w:val="22"/>
        </w:rPr>
      </w:pPr>
      <w:r w:rsidRPr="00A72830">
        <w:rPr>
          <w:b/>
          <w:sz w:val="22"/>
          <w:szCs w:val="22"/>
        </w:rPr>
        <w:t>3. Standard SA.2.1.</w:t>
      </w:r>
      <w:r w:rsidRPr="00A72830">
        <w:rPr>
          <w:sz w:val="22"/>
          <w:szCs w:val="22"/>
        </w:rPr>
        <w:t xml:space="preserve"> </w:t>
      </w:r>
      <w:r w:rsidRPr="00A72830">
        <w:rPr>
          <w:b/>
          <w:sz w:val="22"/>
          <w:szCs w:val="22"/>
        </w:rPr>
        <w:t>Patrimoniu, dotare, resurse de învățare, resurse financiare alocate, sprijin pentru studenți</w:t>
      </w:r>
    </w:p>
    <w:p w:rsidR="006344C5" w:rsidRPr="00A72830" w:rsidRDefault="006344C5" w:rsidP="006344C5">
      <w:pPr>
        <w:rPr>
          <w:b/>
          <w:sz w:val="18"/>
          <w:szCs w:val="18"/>
        </w:rPr>
      </w:pPr>
      <w:r w:rsidRPr="00A72830">
        <w:rPr>
          <w:rFonts w:ascii="Courier New" w:hAnsi="Courier New" w:cs="Courier New"/>
          <w:sz w:val="18"/>
          <w:szCs w:val="18"/>
        </w:rPr>
        <w:t>(STANDARD:</w:t>
      </w:r>
      <w:r w:rsidRPr="00A72830">
        <w:rPr>
          <w:sz w:val="18"/>
          <w:szCs w:val="18"/>
        </w:rPr>
        <w:t xml:space="preserve"> </w:t>
      </w:r>
      <w:r w:rsidRPr="00A72830">
        <w:rPr>
          <w:rFonts w:ascii="Courier New" w:hAnsi="Courier New" w:cs="Courier New"/>
          <w:sz w:val="18"/>
          <w:szCs w:val="18"/>
        </w:rPr>
        <w:t>Furnizorul de educaţie/instituţia de învăţământ dispune de patrimoniu și de resurse care contribuie în mod eficace la realizarea misiunii şi obiectivelor fixate.)</w:t>
      </w:r>
    </w:p>
    <w:p w:rsidR="006344C5" w:rsidRPr="00A72830" w:rsidRDefault="006344C5" w:rsidP="006344C5">
      <w:pPr>
        <w:spacing w:before="240"/>
        <w:rPr>
          <w:b/>
          <w:sz w:val="22"/>
          <w:szCs w:val="22"/>
        </w:rPr>
      </w:pPr>
      <w:r w:rsidRPr="00A72830">
        <w:rPr>
          <w:b/>
          <w:sz w:val="22"/>
          <w:szCs w:val="22"/>
        </w:rPr>
        <w:t>I.P.A.2.1.1.</w:t>
      </w:r>
      <w:r w:rsidRPr="00A72830">
        <w:rPr>
          <w:sz w:val="22"/>
          <w:szCs w:val="22"/>
        </w:rPr>
        <w:t xml:space="preserve"> </w:t>
      </w:r>
      <w:r w:rsidRPr="00A72830">
        <w:rPr>
          <w:b/>
          <w:sz w:val="22"/>
          <w:szCs w:val="22"/>
        </w:rPr>
        <w:t>Spaţii de învăţământ, cercetare şi pentru alte activităţi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Se precizează că în cadrul UPT aspectul spațiilor de învățâmânt este urmărit cu mare atenție. Normele folosite sunt: loc în sala de curs 1.1 – 2 mp, loc în sălile de seminar 1.5 - 2.2 mp, loc în sălile de laborator 2.7 – 4.5 mp, cabinete 5 – 15 mp, cămine 4 – 12 mp. Se va face referire la aplicația ESGD menționată în capitolul introductiv și se va preciza adresa web la care poate fi găsit orarul programului de studii (toate sălile trebuie să se regăsească în extrasul din ESGD). Se va face referire la formele de învățământ (cu frecvență, cu frevență redusă și la distanță) în care este implicată facultatea care administrează programul de studii și la baza materială pe care o pune la dispoziția acestora. Se va menționa baza materială destinată cercetării din cadrul principalului departament care contribuie la derularea programului de studii și se va indica partea folosită doar pentru cercetare. Se va face o referire la calitatea bazei materiale și se vor menționa măsurile luate de UPT, pe durata la care se referă RA, în legătura cu spațiile facultății și laboratoarele folosite în cadrul specializării. Se prezintă, cu referiri concrete la ESGD, situația facultății care administrează programul de studii și a principalelor departamente cu care colaborează în cadrul programului.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Se acordă atenție modului în care apar în ESGD </w:t>
      </w:r>
      <w:r w:rsidRPr="00A72830">
        <w:rPr>
          <w:rFonts w:ascii="Courier New" w:hAnsi="Courier New" w:cs="Courier New"/>
          <w:iCs/>
          <w:sz w:val="18"/>
          <w:szCs w:val="18"/>
        </w:rPr>
        <w:t>spațiile oferite studentilor pentru activitati sociale. Se va preciza explicit care este spațiul pus la dispoziția Ligii studenților din facultate. Se vor face referiri la căminizarea studenților facultății și la activitățile de renovare efectute de la ultima evaluare până în prezent.</w:t>
      </w:r>
    </w:p>
    <w:p w:rsidR="006344C5" w:rsidRPr="00A72830" w:rsidRDefault="006344C5" w:rsidP="00903C96">
      <w:pPr>
        <w:numPr>
          <w:ilvl w:val="0"/>
          <w:numId w:val="7"/>
        </w:numPr>
        <w:ind w:left="641" w:hanging="357"/>
        <w:jc w:val="left"/>
        <w:rPr>
          <w:rFonts w:ascii="Courier New" w:hAnsi="Courier New" w:cs="Courier New"/>
          <w:iCs/>
          <w:sz w:val="18"/>
          <w:szCs w:val="18"/>
        </w:rPr>
      </w:pPr>
      <w:r w:rsidRPr="00A72830">
        <w:rPr>
          <w:rFonts w:ascii="Courier New" w:hAnsi="Courier New" w:cs="Courier New"/>
          <w:bCs/>
          <w:sz w:val="18"/>
          <w:szCs w:val="18"/>
        </w:rPr>
        <w:t>Se va insera o anexă cu un extras din ESGD referitor la s</w:t>
      </w:r>
      <w:r w:rsidRPr="00A72830">
        <w:rPr>
          <w:rFonts w:ascii="Courier New" w:hAnsi="Courier New" w:cs="Courier New"/>
          <w:iCs/>
          <w:sz w:val="18"/>
          <w:szCs w:val="18"/>
        </w:rPr>
        <w:t xml:space="preserve">paţiile de învăţământ ale facultății puse la dispoziția programului de studii - </w:t>
      </w:r>
      <w:hyperlink r:id="rId43" w:history="1">
        <w:r w:rsidRPr="00A72830">
          <w:rPr>
            <w:rStyle w:val="Hyperlink"/>
            <w:rFonts w:ascii="Courier New" w:hAnsi="Courier New" w:cs="Courier New"/>
            <w:iCs/>
            <w:sz w:val="18"/>
            <w:szCs w:val="18"/>
          </w:rPr>
          <w:t>http://www.upt.ro/Info</w:t>
        </w:r>
        <w:r w:rsidRPr="00A72830">
          <w:rPr>
            <w:rStyle w:val="Hyperlink"/>
            <w:rFonts w:ascii="Courier New" w:hAnsi="Courier New" w:cs="Courier New"/>
            <w:iCs/>
            <w:sz w:val="18"/>
            <w:szCs w:val="18"/>
          </w:rPr>
          <w:t>r</w:t>
        </w:r>
        <w:r w:rsidRPr="00A72830">
          <w:rPr>
            <w:rStyle w:val="Hyperlink"/>
            <w:rFonts w:ascii="Courier New" w:hAnsi="Courier New" w:cs="Courier New"/>
            <w:iCs/>
            <w:sz w:val="18"/>
            <w:szCs w:val="18"/>
          </w:rPr>
          <w:t>matii_evidenta-spatiilor-</w:t>
        </w:r>
        <w:r w:rsidRPr="00A72830">
          <w:rPr>
            <w:rStyle w:val="Hyperlink"/>
            <w:rFonts w:ascii="Courier New" w:hAnsi="Courier New" w:cs="Courier New"/>
            <w:iCs/>
            <w:sz w:val="18"/>
            <w:szCs w:val="18"/>
          </w:rPr>
          <w:t>g</w:t>
        </w:r>
        <w:r w:rsidRPr="00A72830">
          <w:rPr>
            <w:rStyle w:val="Hyperlink"/>
            <w:rFonts w:ascii="Courier New" w:hAnsi="Courier New" w:cs="Courier New"/>
            <w:iCs/>
            <w:sz w:val="18"/>
            <w:szCs w:val="18"/>
          </w:rPr>
          <w:t>estionate-de-entitatile-din-upt_260_ro.html</w:t>
        </w:r>
      </w:hyperlink>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 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sz w:val="22"/>
          <w:szCs w:val="22"/>
        </w:rPr>
      </w:pPr>
      <w:r w:rsidRPr="00A72830">
        <w:rPr>
          <w:sz w:val="22"/>
          <w:szCs w:val="22"/>
        </w:rPr>
        <w:t>Tabelul A.2.1.1. Spații de învățământ, cercetare și pentru alte activități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F44BBA" w:rsidRDefault="006344C5" w:rsidP="00166497">
            <w:pPr>
              <w:autoSpaceDE w:val="0"/>
              <w:autoSpaceDN w:val="0"/>
              <w:adjustRightInd w:val="0"/>
              <w:spacing w:before="0"/>
              <w:jc w:val="left"/>
              <w:rPr>
                <w:sz w:val="18"/>
                <w:szCs w:val="18"/>
                <w:lang w:val="en-US"/>
              </w:rPr>
            </w:pPr>
            <w:r w:rsidRPr="00A72830">
              <w:rPr>
                <w:b/>
                <w:sz w:val="18"/>
                <w:szCs w:val="18"/>
              </w:rPr>
              <w:t>Min:</w:t>
            </w:r>
            <w:r w:rsidRPr="00A72830">
              <w:rPr>
                <w:sz w:val="18"/>
                <w:szCs w:val="18"/>
              </w:rPr>
              <w:t xml:space="preserve"> Respectând diferenţele dintre formele de învăţământ (la zi, cu frecvenţă redusă şi la distanţă) şi, respectiv, obiectivele activităţilor de cercetare, universitatea asigură spaţii de învăţământ şi cercetare care corespund specificului său, prin săli de predare, laboratoare didactice şi centre de cercetare, în concordanţă cu normele tehnice, de siguranţă şi igienico-sanitare în vigoare. Calitatea acestora este evaluată în funcţie de suprafaţă, volum, starea tehnică, numărul total de studenţi, numărul de personal didactic şi de cercetare, diferenţiate pe domenii, programe de studii şi instituţional prin </w:t>
            </w:r>
            <w:r w:rsidRPr="00A72830">
              <w:rPr>
                <w:sz w:val="18"/>
                <w:szCs w:val="18"/>
              </w:rPr>
              <w:lastRenderedPageBreak/>
              <w:t>raportare la normele menţionate. Indicatorul se referă şi la spaţiul de căminizare şi la alte spaţii oferite studenţilor pentru activităţi sociale, culturale sau sportive</w:t>
            </w:r>
            <w:r w:rsidRPr="008C67F8">
              <w:rPr>
                <w:sz w:val="18"/>
                <w:szCs w:val="18"/>
              </w:rPr>
              <w:t>.</w:t>
            </w:r>
            <w:r w:rsidRPr="008C67F8">
              <w:rPr>
                <w:rFonts w:ascii="ArialMT" w:hAnsi="ArialMT" w:cs="ArialMT"/>
                <w:sz w:val="20"/>
                <w:szCs w:val="20"/>
                <w:lang w:val="en-US"/>
              </w:rPr>
              <w:t xml:space="preserve"> </w:t>
            </w:r>
            <w:r w:rsidRPr="008C67F8">
              <w:rPr>
                <w:color w:val="FF0000"/>
                <w:sz w:val="18"/>
                <w:szCs w:val="18"/>
                <w:lang w:val="en-US"/>
              </w:rPr>
              <w:t>IIS dispune de locuri de cazare pentru studenți într-un număr adecvat și care oferă condiții de viață și de studiu în conformitate cu normele tehnice, de siguranță și igienico-sanitare în vigoare</w:t>
            </w:r>
            <w:r w:rsidRPr="00F44BBA">
              <w:rPr>
                <w:sz w:val="18"/>
                <w:szCs w:val="18"/>
                <w:highlight w:val="yellow"/>
                <w:lang w:val="en-US"/>
              </w:rPr>
              <w:t>.</w:t>
            </w:r>
          </w:p>
        </w:tc>
        <w:tc>
          <w:tcPr>
            <w:tcW w:w="5387" w:type="dxa"/>
            <w:vAlign w:val="center"/>
          </w:tcPr>
          <w:p w:rsidR="006344C5" w:rsidRPr="00A72830" w:rsidRDefault="006344C5" w:rsidP="00166497">
            <w:pPr>
              <w:rPr>
                <w:sz w:val="22"/>
                <w:szCs w:val="22"/>
              </w:rPr>
            </w:pPr>
            <w:r w:rsidRPr="00A72830">
              <w:rPr>
                <w:sz w:val="22"/>
                <w:szCs w:val="22"/>
              </w:rPr>
              <w:lastRenderedPageBreak/>
              <w:t>La programele de master forma de învăţământ este numai „cu frecvenţă”.</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lastRenderedPageBreak/>
              <w:t>Ref.1:</w:t>
            </w:r>
            <w:r w:rsidRPr="00A72830">
              <w:rPr>
                <w:color w:val="auto"/>
                <w:sz w:val="18"/>
                <w:szCs w:val="18"/>
              </w:rPr>
              <w:t xml:space="preserve"> </w:t>
            </w:r>
            <w:r w:rsidRPr="00A72830">
              <w:rPr>
                <w:sz w:val="18"/>
                <w:szCs w:val="18"/>
              </w:rPr>
              <w:t>Pe lângă spaţiile existente, universitatea dispune de planuri de dezvoltare şi de planuri de investiţii realiste, dependente de veniturile previzionate.</w:t>
            </w:r>
          </w:p>
        </w:tc>
        <w:tc>
          <w:tcPr>
            <w:tcW w:w="5387"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rFonts w:ascii="Arial" w:hAnsi="Arial" w:cs="Arial"/>
                <w:sz w:val="18"/>
                <w:szCs w:val="18"/>
              </w:rPr>
            </w:pPr>
            <w:r w:rsidRPr="00A72830">
              <w:rPr>
                <w:sz w:val="22"/>
                <w:szCs w:val="22"/>
              </w:rPr>
              <w:t>Autoevaluarea gradului de realizare a Ref. 1.: ……………</w:t>
            </w:r>
          </w:p>
        </w:tc>
      </w:tr>
      <w:tr w:rsidR="006344C5" w:rsidRPr="00A72830" w:rsidTr="00166497">
        <w:tc>
          <w:tcPr>
            <w:tcW w:w="4077" w:type="dxa"/>
          </w:tcPr>
          <w:p w:rsidR="006344C5" w:rsidRPr="008C67F8" w:rsidRDefault="006344C5" w:rsidP="00166497">
            <w:pPr>
              <w:autoSpaceDE w:val="0"/>
              <w:autoSpaceDN w:val="0"/>
              <w:adjustRightInd w:val="0"/>
              <w:spacing w:before="0"/>
              <w:jc w:val="left"/>
              <w:rPr>
                <w:color w:val="FF0000"/>
                <w:sz w:val="18"/>
                <w:szCs w:val="18"/>
                <w:lang w:val="en-US"/>
              </w:rPr>
            </w:pPr>
            <w:r w:rsidRPr="008C67F8">
              <w:rPr>
                <w:b/>
                <w:color w:val="FF0000"/>
                <w:sz w:val="18"/>
                <w:szCs w:val="18"/>
                <w:lang w:val="en-US"/>
              </w:rPr>
              <w:t>Ref. 2:</w:t>
            </w:r>
            <w:r w:rsidRPr="008C67F8">
              <w:rPr>
                <w:color w:val="FF0000"/>
                <w:sz w:val="18"/>
                <w:szCs w:val="18"/>
                <w:lang w:val="en-US"/>
              </w:rPr>
              <w:t xml:space="preserve"> Spațiile de cazare, de servire a mesei și pentru alte activități-suport și extracurriculare studențești, de exemplu consiliere și orientare în carieră, cabinete medicale, sunt accesibile și persoanelor cu dizabilități.</w:t>
            </w:r>
          </w:p>
        </w:tc>
        <w:tc>
          <w:tcPr>
            <w:tcW w:w="5387" w:type="dxa"/>
          </w:tcPr>
          <w:p w:rsidR="006344C5" w:rsidRPr="00A72830" w:rsidRDefault="006344C5" w:rsidP="00166497">
            <w:pPr>
              <w:rPr>
                <w:sz w:val="22"/>
                <w:szCs w:val="22"/>
              </w:rPr>
            </w:pPr>
            <w:r w:rsidRPr="00A72830">
              <w:rPr>
                <w:sz w:val="22"/>
                <w:szCs w:val="22"/>
              </w:rPr>
              <w:t>………………………………</w:t>
            </w:r>
          </w:p>
          <w:p w:rsidR="006344C5" w:rsidRPr="0047794A" w:rsidRDefault="006344C5" w:rsidP="00166497">
            <w:pPr>
              <w:autoSpaceDE w:val="0"/>
              <w:autoSpaceDN w:val="0"/>
              <w:adjustRightInd w:val="0"/>
              <w:rPr>
                <w:rFonts w:ascii="ArialMT" w:hAnsi="ArialMT" w:cs="ArialMT"/>
                <w:sz w:val="20"/>
                <w:szCs w:val="20"/>
              </w:rPr>
            </w:pPr>
            <w:r w:rsidRPr="00A72830">
              <w:rPr>
                <w:sz w:val="22"/>
                <w:szCs w:val="22"/>
              </w:rPr>
              <w:t xml:space="preserve">Autoevaluarea gradului de realizare a Ref. </w:t>
            </w:r>
            <w:r>
              <w:rPr>
                <w:sz w:val="22"/>
                <w:szCs w:val="22"/>
              </w:rPr>
              <w:t>2</w:t>
            </w:r>
            <w:r w:rsidRPr="00A72830">
              <w:rPr>
                <w:sz w:val="22"/>
                <w:szCs w:val="22"/>
              </w:rPr>
              <w:t>.: ……………</w:t>
            </w:r>
          </w:p>
        </w:tc>
      </w:tr>
    </w:tbl>
    <w:p w:rsidR="006344C5" w:rsidRPr="00A72830" w:rsidRDefault="006344C5" w:rsidP="006344C5">
      <w:pPr>
        <w:spacing w:before="240"/>
        <w:rPr>
          <w:b/>
          <w:sz w:val="22"/>
          <w:szCs w:val="22"/>
        </w:rPr>
      </w:pPr>
      <w:r w:rsidRPr="00A72830">
        <w:rPr>
          <w:b/>
          <w:sz w:val="22"/>
          <w:szCs w:val="22"/>
        </w:rPr>
        <w:t>I.P.A.2.1.2.</w:t>
      </w:r>
      <w:r w:rsidRPr="00A72830">
        <w:rPr>
          <w:sz w:val="22"/>
          <w:szCs w:val="22"/>
        </w:rPr>
        <w:t xml:space="preserve"> </w:t>
      </w:r>
      <w:r w:rsidRPr="00A72830">
        <w:rPr>
          <w:b/>
          <w:iCs/>
          <w:sz w:val="22"/>
          <w:szCs w:val="22"/>
        </w:rPr>
        <w:t>Dotare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Aspectele din această secțiune vin în continuarea celor din secțiunea anterioară. Ideea urmărită este de a arăta ceea ce avem (nu ceea ce nu avem). Pentru sălile de curs se vor tabela dotările menționate în textul indicatorului ARACIS. Toate laboratoarele, folosite în cadrul programului de studii, se prezintă pe baza fișei laboratorului existente pe site-ul UPT. (Atenție la concordanța afirmațiilor din această secțiune cu informațiile din fișa disciplinei și fișa laboratorului! În fișele disciplinelor lucrările de laborator care se efectuează pe ștanduri sunt marcate cu (*)). Fișele laboratoarelor vor fi ordonate potrivit planului de învățământ. Se va arăta prin ce anume consideră facultatea că este compatibilă cu cerințele din alte universități din țară și din străinătate. Problema laboratoarelor de cercetare se va trata cu mare atenție, fără exagerări. Se va arăta în ce măsură acestea s-au consolidat prin dotări obținute prin granturi. Nu se va face confuzie între standurile de cercetare și cele didactice. Cooperările cu diferitele companii în amenajarea unor laboratoare trebuie menționate și documentate prin anexe.)</w:t>
      </w:r>
    </w:p>
    <w:p w:rsidR="006344C5" w:rsidRPr="00A72830" w:rsidRDefault="006344C5" w:rsidP="00903C96">
      <w:pPr>
        <w:numPr>
          <w:ilvl w:val="0"/>
          <w:numId w:val="8"/>
        </w:numPr>
        <w:rPr>
          <w:rFonts w:ascii="Courier New" w:hAnsi="Courier New" w:cs="Courier New"/>
          <w:bCs/>
          <w:sz w:val="18"/>
          <w:szCs w:val="18"/>
        </w:rPr>
      </w:pPr>
      <w:r w:rsidRPr="00A72830">
        <w:rPr>
          <w:rFonts w:ascii="Courier New" w:hAnsi="Courier New" w:cs="Courier New"/>
          <w:bCs/>
          <w:sz w:val="18"/>
          <w:szCs w:val="18"/>
        </w:rPr>
        <w:t>Fișele laboratoarelor</w:t>
      </w:r>
    </w:p>
    <w:p w:rsidR="006344C5" w:rsidRPr="00A72830" w:rsidRDefault="006344C5" w:rsidP="00903C96">
      <w:pPr>
        <w:numPr>
          <w:ilvl w:val="0"/>
          <w:numId w:val="8"/>
        </w:numPr>
        <w:spacing w:before="0"/>
        <w:ind w:left="357" w:hanging="357"/>
        <w:rPr>
          <w:rFonts w:ascii="Courier New" w:hAnsi="Courier New" w:cs="Courier New"/>
          <w:sz w:val="18"/>
          <w:szCs w:val="18"/>
        </w:rPr>
      </w:pPr>
      <w:r w:rsidRPr="00A72830">
        <w:rPr>
          <w:rFonts w:ascii="Courier New" w:hAnsi="Courier New" w:cs="Courier New"/>
          <w:bCs/>
          <w:sz w:val="18"/>
          <w:szCs w:val="18"/>
        </w:rPr>
        <w:t>Tabele cu sălile de curs și seminar și dotările acestora</w:t>
      </w:r>
    </w:p>
    <w:p w:rsidR="006344C5" w:rsidRPr="00A72830" w:rsidRDefault="006344C5" w:rsidP="00903C96">
      <w:pPr>
        <w:numPr>
          <w:ilvl w:val="0"/>
          <w:numId w:val="8"/>
        </w:numPr>
        <w:spacing w:before="0"/>
        <w:ind w:left="357" w:hanging="357"/>
        <w:rPr>
          <w:rFonts w:ascii="Courier New" w:hAnsi="Courier New" w:cs="Courier New"/>
          <w:sz w:val="18"/>
          <w:szCs w:val="18"/>
        </w:rPr>
      </w:pPr>
      <w:r w:rsidRPr="00A72830">
        <w:rPr>
          <w:rFonts w:ascii="Courier New" w:hAnsi="Courier New" w:cs="Courier New"/>
          <w:sz w:val="18"/>
          <w:szCs w:val="18"/>
        </w:rPr>
        <w:t>Tabel cu software-uri utilizate și licențe pentru acestea)</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4956" w:firstLine="708"/>
        <w:jc w:val="right"/>
        <w:rPr>
          <w:sz w:val="22"/>
          <w:szCs w:val="22"/>
        </w:rPr>
      </w:pPr>
      <w:r w:rsidRPr="00A72830">
        <w:rPr>
          <w:sz w:val="22"/>
          <w:szCs w:val="22"/>
        </w:rPr>
        <w:t>Tabelul A.2.1.2. Dotare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sz w:val="18"/>
                <w:szCs w:val="18"/>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Sălile de predare/seminarizare dispun de echipamente tehnice de învăţare, predare şi comunicare care facilitează activitatea cadrului didactic şi 20 </w:t>
            </w:r>
            <w:r w:rsidRPr="00A72830">
              <w:rPr>
                <w:sz w:val="18"/>
                <w:szCs w:val="18"/>
              </w:rPr>
              <w:t xml:space="preserve">receptivitatea fiecărui student; laboratoarele de cercetare dispun de echipamente şi mijloace de funcţionare corespunzătoare exigenţelor minime. </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Dotarea sălilor de curs/seminar şi a laboratoarelor didactice şi de cercetare corespunde stadiului actual de dezvoltare a cunoaşterii ştiinţifice şi este comparabilă cu cea din universităţile dezvoltate din Europa şi cu bunele practici internaţionale.</w:t>
            </w:r>
            <w:r w:rsidRPr="00A72830">
              <w:rPr>
                <w:sz w:val="23"/>
                <w:szCs w:val="23"/>
              </w:rPr>
              <w:t xml:space="preserve"> </w:t>
            </w:r>
          </w:p>
        </w:tc>
        <w:tc>
          <w:tcPr>
            <w:tcW w:w="5529"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Ref.1.: …………</w:t>
            </w:r>
          </w:p>
        </w:tc>
      </w:tr>
    </w:tbl>
    <w:p w:rsidR="006344C5" w:rsidRPr="00A72830" w:rsidRDefault="006344C5" w:rsidP="006344C5">
      <w:pPr>
        <w:spacing w:before="240"/>
        <w:jc w:val="left"/>
        <w:rPr>
          <w:b/>
          <w:sz w:val="22"/>
          <w:szCs w:val="22"/>
        </w:rPr>
      </w:pPr>
      <w:r w:rsidRPr="00A72830">
        <w:rPr>
          <w:b/>
          <w:sz w:val="22"/>
          <w:szCs w:val="22"/>
        </w:rPr>
        <w:t>I.P.A.2.1.3</w:t>
      </w:r>
      <w:r w:rsidRPr="00A72830">
        <w:rPr>
          <w:sz w:val="22"/>
          <w:szCs w:val="22"/>
        </w:rPr>
        <w:t xml:space="preserve">. </w:t>
      </w:r>
      <w:r w:rsidRPr="00A72830">
        <w:rPr>
          <w:b/>
          <w:iCs/>
          <w:sz w:val="22"/>
          <w:szCs w:val="22"/>
        </w:rPr>
        <w:t>Resurse financiare adecvate pentru activitățile de învățare și predare, servicii de sprijin adecvate și ușor accesibile pentru studenți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Această secțiune se redactează de către oficialii facultății și departamentelor. Ideea prezentării trebuie să fie cea a existenței și planificării resurselor pentru diferitele categorii de activități reflectate în planurile de învățământ și statele de funcțiuni. Se vor face referiri la actele normative utilizate (de ex.:</w:t>
      </w:r>
      <w:r w:rsidRPr="00A72830">
        <w:rPr>
          <w:rFonts w:ascii="Courier New" w:hAnsi="Courier New" w:cs="Courier New"/>
          <w:bCs/>
          <w:color w:val="006EC0"/>
          <w:sz w:val="18"/>
          <w:szCs w:val="18"/>
        </w:rPr>
        <w:t xml:space="preserve"> </w:t>
      </w:r>
      <w:r w:rsidRPr="00A72830">
        <w:rPr>
          <w:rFonts w:ascii="Courier New" w:hAnsi="Courier New" w:cs="Courier New"/>
          <w:bCs/>
          <w:sz w:val="18"/>
          <w:szCs w:val="18"/>
        </w:rPr>
        <w:t>O.G. nr. 3998/05.05.2012</w:t>
      </w:r>
      <w:r w:rsidRPr="00A72830">
        <w:rPr>
          <w:rFonts w:ascii="Courier New" w:hAnsi="Courier New" w:cs="Courier New"/>
          <w:b/>
          <w:bCs/>
          <w:sz w:val="18"/>
          <w:szCs w:val="18"/>
        </w:rPr>
        <w:t>)</w:t>
      </w:r>
      <w:r w:rsidRPr="00A72830">
        <w:rPr>
          <w:rFonts w:ascii="Courier New" w:hAnsi="Courier New" w:cs="Courier New"/>
          <w:sz w:val="18"/>
          <w:szCs w:val="18"/>
        </w:rPr>
        <w:t xml:space="preserve">, la reglementările interne, la deciziile Consiliului de Administrație al UPT. Referirile vor viza toate sursele de finanțare, nu numai cele de la buget. Chiar dacă programul de studii este administrat de facultate, prezentarea trebuie să lămurească aspectul asigurării resurselor financiare atât la nivelul </w:t>
      </w:r>
      <w:r w:rsidRPr="00A72830">
        <w:rPr>
          <w:rFonts w:ascii="Courier New" w:hAnsi="Courier New" w:cs="Courier New"/>
          <w:sz w:val="18"/>
          <w:szCs w:val="18"/>
        </w:rPr>
        <w:lastRenderedPageBreak/>
        <w:t>facultății, cât și al principalelor departamente colaboratoare. Se vor face referiri la rapoartele financiar-contabile existente pe site-ul UPT și la modul în care sunt informați studenții facultății (site-uri, aviziere electronice, aviziere în incinta facultăților și departamentelor).</w:t>
      </w:r>
    </w:p>
    <w:p w:rsidR="006344C5" w:rsidRPr="00A72830" w:rsidRDefault="006344C5" w:rsidP="00903C96">
      <w:pPr>
        <w:numPr>
          <w:ilvl w:val="0"/>
          <w:numId w:val="9"/>
        </w:numPr>
        <w:jc w:val="left"/>
        <w:rPr>
          <w:rFonts w:ascii="Courier New" w:hAnsi="Courier New" w:cs="Courier New"/>
          <w:iCs/>
          <w:sz w:val="18"/>
          <w:szCs w:val="18"/>
        </w:rPr>
      </w:pPr>
      <w:r w:rsidRPr="00A72830">
        <w:rPr>
          <w:rFonts w:ascii="Courier New" w:hAnsi="Courier New" w:cs="Courier New"/>
          <w:iCs/>
          <w:sz w:val="18"/>
          <w:szCs w:val="18"/>
        </w:rPr>
        <w:t>Rapoarte financiar-contabile anuale ale UPT</w:t>
      </w:r>
    </w:p>
    <w:p w:rsidR="006344C5" w:rsidRPr="00A72830" w:rsidRDefault="006344C5" w:rsidP="00903C96">
      <w:pPr>
        <w:numPr>
          <w:ilvl w:val="0"/>
          <w:numId w:val="9"/>
        </w:numPr>
        <w:spacing w:before="0"/>
        <w:ind w:left="357" w:hanging="357"/>
        <w:jc w:val="left"/>
        <w:rPr>
          <w:rFonts w:ascii="Courier New" w:hAnsi="Courier New" w:cs="Courier New"/>
          <w:iCs/>
          <w:sz w:val="18"/>
          <w:szCs w:val="18"/>
        </w:rPr>
      </w:pPr>
      <w:r w:rsidRPr="00A72830">
        <w:rPr>
          <w:rFonts w:ascii="Courier New" w:hAnsi="Courier New" w:cs="Courier New"/>
          <w:sz w:val="18"/>
          <w:szCs w:val="18"/>
        </w:rPr>
        <w:t xml:space="preserve">Planul Operaţional al UPT 2016 – resurse financiare - </w:t>
      </w:r>
      <w:hyperlink r:id="rId44" w:history="1">
        <w:r w:rsidRPr="00A72830">
          <w:rPr>
            <w:rStyle w:val="Hyperlink"/>
            <w:rFonts w:ascii="Courier New" w:hAnsi="Courier New" w:cs="Courier New"/>
            <w:sz w:val="18"/>
            <w:szCs w:val="18"/>
          </w:rPr>
          <w:t>http://www.upt.ro/img/files/po/2017/2017_PO-UPT.pdf</w:t>
        </w:r>
      </w:hyperlink>
    </w:p>
    <w:p w:rsidR="006344C5" w:rsidRPr="00A72830" w:rsidRDefault="006344C5" w:rsidP="00903C96">
      <w:pPr>
        <w:numPr>
          <w:ilvl w:val="0"/>
          <w:numId w:val="9"/>
        </w:numPr>
        <w:spacing w:before="0"/>
        <w:ind w:left="357" w:hanging="357"/>
        <w:jc w:val="left"/>
        <w:rPr>
          <w:rFonts w:ascii="Courier New" w:hAnsi="Courier New" w:cs="Courier New"/>
          <w:sz w:val="18"/>
          <w:szCs w:val="18"/>
        </w:rPr>
      </w:pPr>
      <w:r w:rsidRPr="00A72830">
        <w:rPr>
          <w:rFonts w:ascii="Courier New" w:hAnsi="Courier New" w:cs="Courier New"/>
          <w:sz w:val="18"/>
          <w:szCs w:val="18"/>
        </w:rPr>
        <w:t xml:space="preserve">Planul strategic de dezvoltare al UPT 2016-2020 -managmentul financiar şi al resurselor materiale - </w:t>
      </w:r>
      <w:hyperlink r:id="rId45" w:history="1">
        <w:r w:rsidRPr="00A72830">
          <w:rPr>
            <w:rStyle w:val="Hyperlink"/>
            <w:rFonts w:ascii="Courier New" w:hAnsi="Courier New" w:cs="Courier New"/>
            <w:sz w:val="18"/>
            <w:szCs w:val="18"/>
          </w:rPr>
          <w:t>http://www.upt.ro/img/files/ps/2016-2020/Plan-strategic-UPT_2016-2020.pdf</w:t>
        </w:r>
      </w:hyperlink>
    </w:p>
    <w:p w:rsidR="006344C5" w:rsidRPr="00A72830" w:rsidRDefault="006344C5" w:rsidP="00903C96">
      <w:pPr>
        <w:numPr>
          <w:ilvl w:val="0"/>
          <w:numId w:val="9"/>
        </w:numPr>
        <w:spacing w:before="0"/>
        <w:ind w:left="357" w:hanging="357"/>
        <w:jc w:val="left"/>
        <w:rPr>
          <w:rFonts w:ascii="Courier New" w:hAnsi="Courier New" w:cs="Courier New"/>
          <w:sz w:val="18"/>
          <w:szCs w:val="18"/>
        </w:rPr>
      </w:pPr>
      <w:hyperlink r:id="rId46" w:history="1">
        <w:r w:rsidRPr="00A72830">
          <w:rPr>
            <w:rStyle w:val="Hyperlink"/>
            <w:rFonts w:ascii="Courier New" w:hAnsi="Courier New" w:cs="Courier New"/>
            <w:sz w:val="18"/>
            <w:szCs w:val="18"/>
          </w:rPr>
          <w:t>www.upt.ro</w:t>
        </w:r>
      </w:hyperlink>
      <w:r w:rsidRPr="00A72830">
        <w:rPr>
          <w:rFonts w:ascii="Courier New" w:hAnsi="Courier New" w:cs="Courier New"/>
          <w:sz w:val="18"/>
          <w:szCs w:val="18"/>
        </w:rPr>
        <w:t xml:space="preserve"> /Informaţii - Legislaţie - Personal/ Informaţii de interes public/ Surse financiare - Contul de execuţie al bugetului instituţiei (2016, 2015, 2014, 2013, 2012,arhivă)</w:t>
      </w:r>
    </w:p>
    <w:p w:rsidR="006344C5" w:rsidRPr="00A72830" w:rsidRDefault="006344C5" w:rsidP="006344C5">
      <w:pPr>
        <w:spacing w:before="0"/>
        <w:ind w:left="714" w:hanging="357"/>
        <w:jc w:val="left"/>
        <w:rPr>
          <w:rFonts w:ascii="Courier New" w:hAnsi="Courier New" w:cs="Courier New"/>
          <w:sz w:val="18"/>
          <w:szCs w:val="18"/>
        </w:rPr>
      </w:pPr>
      <w:hyperlink r:id="rId47" w:history="1">
        <w:r w:rsidRPr="00A72830">
          <w:rPr>
            <w:rStyle w:val="Hyperlink"/>
            <w:rFonts w:ascii="Courier New" w:hAnsi="Courier New" w:cs="Courier New"/>
            <w:sz w:val="18"/>
            <w:szCs w:val="18"/>
          </w:rPr>
          <w:t>http://www.upt.ro/img/files/inf_publice/Buget_de_venituri_si_cheltuieli_2016.pdf</w:t>
        </w:r>
      </w:hyperlink>
    </w:p>
    <w:p w:rsidR="006344C5" w:rsidRPr="00A72830" w:rsidRDefault="006344C5" w:rsidP="006344C5">
      <w:pPr>
        <w:spacing w:before="0"/>
        <w:ind w:left="714" w:hanging="357"/>
        <w:jc w:val="left"/>
        <w:rPr>
          <w:rFonts w:ascii="Courier New" w:hAnsi="Courier New" w:cs="Courier New"/>
          <w:sz w:val="18"/>
          <w:szCs w:val="18"/>
        </w:rPr>
      </w:pPr>
      <w:hyperlink r:id="rId48" w:history="1">
        <w:r w:rsidRPr="00A72830">
          <w:rPr>
            <w:rStyle w:val="Hyperlink"/>
            <w:rFonts w:ascii="Courier New" w:hAnsi="Courier New" w:cs="Courier New"/>
            <w:sz w:val="18"/>
            <w:szCs w:val="18"/>
          </w:rPr>
          <w:t>http://www.upt.ro/img/files/inf_publice/Buget_de_venituri_si_cheltuieli_2015.pdf</w:t>
        </w:r>
      </w:hyperlink>
    </w:p>
    <w:p w:rsidR="006344C5" w:rsidRPr="00A72830" w:rsidRDefault="006344C5" w:rsidP="006344C5">
      <w:pPr>
        <w:spacing w:before="0"/>
        <w:ind w:left="714" w:hanging="357"/>
        <w:jc w:val="left"/>
        <w:rPr>
          <w:rFonts w:ascii="Courier New" w:hAnsi="Courier New" w:cs="Courier New"/>
          <w:sz w:val="18"/>
          <w:szCs w:val="18"/>
        </w:rPr>
      </w:pPr>
      <w:hyperlink r:id="rId49" w:history="1">
        <w:r w:rsidRPr="00A72830">
          <w:rPr>
            <w:rStyle w:val="Hyperlink"/>
            <w:rFonts w:ascii="Courier New" w:hAnsi="Courier New" w:cs="Courier New"/>
            <w:sz w:val="18"/>
            <w:szCs w:val="18"/>
          </w:rPr>
          <w:t>http://www.upt.ro/</w:t>
        </w:r>
        <w:r w:rsidRPr="00A72830">
          <w:rPr>
            <w:rStyle w:val="Hyperlink"/>
            <w:rFonts w:ascii="Courier New" w:hAnsi="Courier New" w:cs="Courier New"/>
            <w:sz w:val="18"/>
            <w:szCs w:val="18"/>
          </w:rPr>
          <w:t>a</w:t>
        </w:r>
        <w:r w:rsidRPr="00A72830">
          <w:rPr>
            <w:rStyle w:val="Hyperlink"/>
            <w:rFonts w:ascii="Courier New" w:hAnsi="Courier New" w:cs="Courier New"/>
            <w:sz w:val="18"/>
            <w:szCs w:val="18"/>
          </w:rPr>
          <w:t>dministrare/dgac1/fil</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/2013-2014/document</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_</w:t>
        </w:r>
        <w:r w:rsidRPr="00A72830">
          <w:rPr>
            <w:rStyle w:val="Hyperlink"/>
            <w:rFonts w:ascii="Courier New" w:hAnsi="Courier New" w:cs="Courier New"/>
            <w:sz w:val="18"/>
            <w:szCs w:val="18"/>
          </w:rPr>
          <w:t>f</w:t>
        </w:r>
        <w:r w:rsidRPr="00A72830">
          <w:rPr>
            <w:rStyle w:val="Hyperlink"/>
            <w:rFonts w:ascii="Courier New" w:hAnsi="Courier New" w:cs="Courier New"/>
            <w:sz w:val="18"/>
            <w:szCs w:val="18"/>
          </w:rPr>
          <w:t>c/2014_Cont_executie_bu</w:t>
        </w:r>
        <w:r w:rsidRPr="00A72830">
          <w:rPr>
            <w:rStyle w:val="Hyperlink"/>
            <w:rFonts w:ascii="Courier New" w:hAnsi="Courier New" w:cs="Courier New"/>
            <w:sz w:val="18"/>
            <w:szCs w:val="18"/>
          </w:rPr>
          <w:t>g</w:t>
        </w:r>
        <w:r w:rsidRPr="00A72830">
          <w:rPr>
            <w:rStyle w:val="Hyperlink"/>
            <w:rFonts w:ascii="Courier New" w:hAnsi="Courier New" w:cs="Courier New"/>
            <w:sz w:val="18"/>
            <w:szCs w:val="18"/>
          </w:rPr>
          <w:t>et_institutie-VENITURI-CHELTUIELI-provizoriu.pdf</w:t>
        </w:r>
      </w:hyperlink>
      <w:r w:rsidRPr="00A72830">
        <w:rPr>
          <w:rFonts w:ascii="Courier New" w:hAnsi="Courier New" w:cs="Courier New"/>
          <w:sz w:val="18"/>
          <w:szCs w:val="18"/>
        </w:rPr>
        <w:t>,</w:t>
      </w:r>
    </w:p>
    <w:p w:rsidR="006344C5" w:rsidRPr="00A72830" w:rsidRDefault="006344C5" w:rsidP="006344C5">
      <w:pPr>
        <w:spacing w:before="0"/>
        <w:ind w:left="714" w:hanging="357"/>
        <w:jc w:val="left"/>
        <w:rPr>
          <w:rFonts w:ascii="Courier New" w:hAnsi="Courier New" w:cs="Courier New"/>
          <w:iCs/>
          <w:sz w:val="18"/>
          <w:szCs w:val="18"/>
        </w:rPr>
      </w:pPr>
      <w:hyperlink r:id="rId50" w:history="1">
        <w:r w:rsidRPr="00A72830">
          <w:rPr>
            <w:rStyle w:val="Hyperlink"/>
            <w:rFonts w:ascii="Courier New" w:hAnsi="Courier New" w:cs="Courier New"/>
            <w:sz w:val="18"/>
            <w:szCs w:val="18"/>
          </w:rPr>
          <w:t>http://www.upt.ro/administrare/dgac1/file/2012-2013/documen</w:t>
        </w:r>
        <w:r w:rsidRPr="00A72830">
          <w:rPr>
            <w:rStyle w:val="Hyperlink"/>
            <w:rFonts w:ascii="Courier New" w:hAnsi="Courier New" w:cs="Courier New"/>
            <w:sz w:val="18"/>
            <w:szCs w:val="18"/>
          </w:rPr>
          <w:t>t</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_</w:t>
        </w:r>
        <w:r w:rsidRPr="00A72830">
          <w:rPr>
            <w:rStyle w:val="Hyperlink"/>
            <w:rFonts w:ascii="Courier New" w:hAnsi="Courier New" w:cs="Courier New"/>
            <w:sz w:val="18"/>
            <w:szCs w:val="18"/>
          </w:rPr>
          <w:t>f</w:t>
        </w:r>
        <w:r w:rsidRPr="00A72830">
          <w:rPr>
            <w:rStyle w:val="Hyperlink"/>
            <w:rFonts w:ascii="Courier New" w:hAnsi="Courier New" w:cs="Courier New"/>
            <w:sz w:val="18"/>
            <w:szCs w:val="18"/>
          </w:rPr>
          <w:t>c/2013_Cont_executie_buget_institutie-VENITURI-CHELTUIELI.pdf</w:t>
        </w:r>
      </w:hyperlink>
      <w:r w:rsidRPr="00A72830">
        <w:rPr>
          <w:rFonts w:ascii="Courier New" w:hAnsi="Courier New" w:cs="Courier New"/>
          <w:sz w:val="18"/>
          <w:szCs w:val="18"/>
        </w:rPr>
        <w: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3540" w:firstLine="708"/>
        <w:jc w:val="right"/>
        <w:rPr>
          <w:sz w:val="22"/>
          <w:szCs w:val="22"/>
        </w:rPr>
      </w:pPr>
      <w:r w:rsidRPr="00A72830">
        <w:rPr>
          <w:sz w:val="22"/>
          <w:szCs w:val="22"/>
        </w:rPr>
        <w:t>Tabelul A.2.1.3. Resurse financiare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sz w:val="18"/>
                <w:szCs w:val="18"/>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Instituţia demonstrează că dispune de surse de finanţare şi de resurse financiare suficiente, pe termen scurt (anual) şi în perspectivă (pentru minimum trei/patru ani succesivi), pe care le alocă pentru a realiza în mod adecvat misiunea şi obiectivele pe care şi le-a fixat. Instituţia dispune de un buget anual realist şi de un buget pe trei/patru ani, precum şi de politici financiare pe termen scurt şi mediu, cu referire la sustenabilitatea fina nciară. Politica de asigurare a calității este parte a managementului strategic. </w:t>
            </w:r>
          </w:p>
          <w:p w:rsidR="006344C5" w:rsidRPr="00A72830" w:rsidRDefault="006344C5" w:rsidP="00166497">
            <w:pPr>
              <w:pStyle w:val="Default"/>
              <w:rPr>
                <w:color w:val="auto"/>
                <w:sz w:val="18"/>
                <w:szCs w:val="18"/>
              </w:rPr>
            </w:pPr>
            <w:r w:rsidRPr="00A72830">
              <w:rPr>
                <w:sz w:val="18"/>
                <w:szCs w:val="18"/>
                <w:lang w:eastAsia="en-US"/>
              </w:rPr>
              <w:t>Cerinţele unei populații diverse de studenți (cum ar fi studenții maturi, cei cu frecvență redusă, studenţii angajați sau internaționali, cât și studenții cu dizabilități) și schimbarea de paradigmă către învățământul centrat pe student, alături de modalitățile flexibile de învățare și predare, sunt luate în considerare la planificarea și alocarea resurselor de învățare și a celor pentru serviciile de sprijin pentru studenți. Studenții sunt informați cu privire la existența resurselor respective.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p w:rsidR="006344C5" w:rsidRPr="00A72830" w:rsidRDefault="006344C5" w:rsidP="00166497">
            <w:pPr>
              <w:rPr>
                <w:sz w:val="22"/>
                <w:szCs w:val="22"/>
              </w:rPr>
            </w:pPr>
            <w:r w:rsidRPr="00A72830">
              <w:rPr>
                <w:sz w:val="22"/>
                <w:szCs w:val="22"/>
              </w:rPr>
              <w:t>……</w:t>
            </w:r>
          </w:p>
        </w:tc>
      </w:tr>
      <w:tr w:rsidR="006344C5" w:rsidRPr="00A72830" w:rsidTr="00166497">
        <w:tc>
          <w:tcPr>
            <w:tcW w:w="4077" w:type="dxa"/>
          </w:tcPr>
          <w:p w:rsidR="006344C5" w:rsidRPr="00A72830" w:rsidRDefault="006344C5" w:rsidP="00166497">
            <w:pPr>
              <w:pStyle w:val="Default"/>
              <w:rPr>
                <w:sz w:val="18"/>
                <w:szCs w:val="18"/>
              </w:rPr>
            </w:pPr>
            <w:r w:rsidRPr="00A72830">
              <w:rPr>
                <w:b/>
                <w:sz w:val="18"/>
                <w:szCs w:val="18"/>
              </w:rPr>
              <w:t xml:space="preserve">Ref.1: </w:t>
            </w:r>
            <w:r w:rsidRPr="00A72830">
              <w:rPr>
                <w:sz w:val="18"/>
                <w:szCs w:val="18"/>
              </w:rPr>
              <w:t>Pe lângă asigurarea necesarului curent, universitatea dispune de rezerve financiare consistente, de surse diversificate de finanţare şi de rigoare în planificarea şi definirea politicilor de investiţii şi de gestiune financiară.</w:t>
            </w:r>
          </w:p>
        </w:tc>
        <w:tc>
          <w:tcPr>
            <w:tcW w:w="5529"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Ref. 1.: …………</w:t>
            </w:r>
          </w:p>
        </w:tc>
      </w:tr>
    </w:tbl>
    <w:p w:rsidR="006344C5" w:rsidRPr="00A72830" w:rsidRDefault="006344C5" w:rsidP="006344C5">
      <w:pPr>
        <w:spacing w:before="240"/>
        <w:rPr>
          <w:b/>
          <w:sz w:val="22"/>
          <w:szCs w:val="22"/>
        </w:rPr>
      </w:pPr>
      <w:r w:rsidRPr="00A72830">
        <w:rPr>
          <w:b/>
          <w:sz w:val="22"/>
          <w:szCs w:val="22"/>
        </w:rPr>
        <w:t xml:space="preserve">I.P.A.2.1.4. </w:t>
      </w:r>
      <w:r w:rsidRPr="00A72830">
        <w:rPr>
          <w:b/>
          <w:iCs/>
          <w:sz w:val="22"/>
          <w:szCs w:val="22"/>
        </w:rPr>
        <w:t>Sistemul de acordare a burselor şi altor forme de sprijin material pentru studenţi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Se va preciza că în UPT se acordă potrivit legii și propriilor regulamente burse și ajutoare sociale invocând regulamentele în vigoare. Se va avea în vedere că există reglementări cu caracter metodologic și reglementări care fixează cuantumuri. Această secțiune se redactează de către oficialii facultății. Se va demonstra transparența acțiunilor de acordare a diferitelor categorii de burse. Se vor face referiri la numărul de burse pentru studenții din domeniu și de la specializare, precum și la studenții facultății care au beneficiat de alte tipuri de burse. Se vor face referiri la susținerea materială a studenților pentru participarea la programe de cercetare, evenimente științifice, concursuri studențești, editarea de publicații, evenimente culturale.</w:t>
      </w:r>
    </w:p>
    <w:p w:rsidR="006344C5" w:rsidRPr="00A72830" w:rsidRDefault="006344C5" w:rsidP="00903C96">
      <w:pPr>
        <w:numPr>
          <w:ilvl w:val="0"/>
          <w:numId w:val="10"/>
        </w:numPr>
        <w:ind w:left="993" w:hanging="709"/>
        <w:jc w:val="left"/>
        <w:rPr>
          <w:rFonts w:ascii="Courier New" w:hAnsi="Courier New" w:cs="Courier New"/>
          <w:sz w:val="18"/>
          <w:szCs w:val="18"/>
        </w:rPr>
      </w:pPr>
      <w:r w:rsidRPr="00A72830">
        <w:rPr>
          <w:rFonts w:ascii="Courier New" w:hAnsi="Courier New" w:cs="Courier New"/>
          <w:sz w:val="18"/>
          <w:szCs w:val="18"/>
        </w:rPr>
        <w:t xml:space="preserve">Regulament privind acordarea burselor şi ajutoarelor sociale pentru studenţii ciclurilor de licenţă şi master </w:t>
      </w:r>
      <w:hyperlink r:id="rId51" w:history="1">
        <w:r w:rsidRPr="00A72830">
          <w:rPr>
            <w:rStyle w:val="Hyperlink"/>
            <w:rFonts w:ascii="Courier New" w:hAnsi="Courier New" w:cs="Courier New"/>
            <w:sz w:val="18"/>
            <w:szCs w:val="18"/>
          </w:rPr>
          <w:t>http://www.upt.ro/img/files/hs/2</w:t>
        </w:r>
        <w:r w:rsidRPr="00A72830">
          <w:rPr>
            <w:rStyle w:val="Hyperlink"/>
            <w:rFonts w:ascii="Courier New" w:hAnsi="Courier New" w:cs="Courier New"/>
            <w:sz w:val="18"/>
            <w:szCs w:val="18"/>
          </w:rPr>
          <w:t>0</w:t>
        </w:r>
        <w:r w:rsidRPr="00A72830">
          <w:rPr>
            <w:rStyle w:val="Hyperlink"/>
            <w:rFonts w:ascii="Courier New" w:hAnsi="Courier New" w:cs="Courier New"/>
            <w:sz w:val="18"/>
            <w:szCs w:val="18"/>
          </w:rPr>
          <w:t>17/30.03.2017/HS_143_30.03.2017_aprobare_Regulament_Burse.pdf</w:t>
        </w:r>
      </w:hyperlink>
    </w:p>
    <w:p w:rsidR="006344C5" w:rsidRPr="00A72830" w:rsidRDefault="006344C5" w:rsidP="00903C96">
      <w:pPr>
        <w:numPr>
          <w:ilvl w:val="0"/>
          <w:numId w:val="10"/>
        </w:numPr>
        <w:spacing w:before="0"/>
        <w:ind w:left="993" w:hanging="709"/>
        <w:jc w:val="left"/>
        <w:rPr>
          <w:rFonts w:ascii="Courier New" w:hAnsi="Courier New" w:cs="Courier New"/>
          <w:sz w:val="18"/>
          <w:szCs w:val="18"/>
        </w:rPr>
      </w:pPr>
      <w:r w:rsidRPr="00A72830">
        <w:rPr>
          <w:rFonts w:ascii="Courier New" w:hAnsi="Courier New" w:cs="Courier New"/>
          <w:bCs/>
          <w:sz w:val="18"/>
          <w:szCs w:val="18"/>
        </w:rPr>
        <w:t xml:space="preserve">Hotărârea Biroului Senatului nr. 9/9.03.2009 </w:t>
      </w:r>
      <w:r w:rsidRPr="00A72830">
        <w:rPr>
          <w:rFonts w:ascii="Courier New" w:hAnsi="Courier New" w:cs="Courier New"/>
          <w:sz w:val="18"/>
          <w:szCs w:val="18"/>
        </w:rPr>
        <w:t xml:space="preserve">cu privire la indexarea cuantumului burselor începând cu 1.04.2009 - </w:t>
      </w:r>
      <w:hyperlink r:id="rId52" w:history="1">
        <w:r w:rsidRPr="00A72830">
          <w:rPr>
            <w:rStyle w:val="Hyperlink"/>
            <w:rFonts w:ascii="Courier New" w:hAnsi="Courier New" w:cs="Courier New"/>
            <w:sz w:val="18"/>
            <w:szCs w:val="18"/>
          </w:rPr>
          <w:t>http://www.upt.ro/pdf/lic</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nta&amp;master/HBES_9_2009.pdf</w:t>
        </w:r>
      </w:hyperlink>
    </w:p>
    <w:p w:rsidR="006344C5" w:rsidRPr="00A72830" w:rsidRDefault="006344C5" w:rsidP="00903C96">
      <w:pPr>
        <w:numPr>
          <w:ilvl w:val="0"/>
          <w:numId w:val="10"/>
        </w:numPr>
        <w:spacing w:before="0"/>
        <w:ind w:left="993" w:hanging="709"/>
        <w:jc w:val="left"/>
        <w:rPr>
          <w:rFonts w:ascii="Courier New" w:hAnsi="Courier New" w:cs="Courier New"/>
          <w:sz w:val="18"/>
          <w:szCs w:val="18"/>
        </w:rPr>
      </w:pPr>
      <w:r w:rsidRPr="00A72830">
        <w:rPr>
          <w:rFonts w:ascii="Courier New" w:hAnsi="Courier New" w:cs="Courier New"/>
          <w:bCs/>
          <w:sz w:val="18"/>
          <w:szCs w:val="18"/>
        </w:rPr>
        <w:t>Hotărârea Biroului Senatului nr. 15/01.06.2009</w:t>
      </w:r>
      <w:r w:rsidRPr="00A72830">
        <w:rPr>
          <w:rFonts w:ascii="Courier New" w:hAnsi="Courier New" w:cs="Courier New"/>
          <w:sz w:val="18"/>
          <w:szCs w:val="18"/>
        </w:rPr>
        <w:t xml:space="preserve"> cu privire la aprobarea acordării de burse de studiu din veniturile proprii extrabugetare ale UPT pentru cetăţenii de etnie română din ţări nemembre ale Uniunii Europene - </w:t>
      </w:r>
      <w:hyperlink r:id="rId53" w:history="1">
        <w:r w:rsidRPr="00A72830">
          <w:rPr>
            <w:rStyle w:val="Hyperlink"/>
            <w:rFonts w:ascii="Courier New" w:hAnsi="Courier New" w:cs="Courier New"/>
            <w:sz w:val="18"/>
            <w:szCs w:val="18"/>
          </w:rPr>
          <w:t>http://www.upt.ro/pdf/licent</w:t>
        </w:r>
        <w:r w:rsidRPr="00A72830">
          <w:rPr>
            <w:rStyle w:val="Hyperlink"/>
            <w:rFonts w:ascii="Courier New" w:hAnsi="Courier New" w:cs="Courier New"/>
            <w:sz w:val="18"/>
            <w:szCs w:val="18"/>
          </w:rPr>
          <w:t>a</w:t>
        </w:r>
        <w:r w:rsidRPr="00A72830">
          <w:rPr>
            <w:rStyle w:val="Hyperlink"/>
            <w:rFonts w:ascii="Courier New" w:hAnsi="Courier New" w:cs="Courier New"/>
            <w:sz w:val="18"/>
            <w:szCs w:val="18"/>
          </w:rPr>
          <w:t>&amp;master/HBES_15_2009.pdf</w:t>
        </w:r>
      </w:hyperlink>
    </w:p>
    <w:p w:rsidR="006344C5" w:rsidRPr="00A72830" w:rsidRDefault="006344C5" w:rsidP="00903C96">
      <w:pPr>
        <w:numPr>
          <w:ilvl w:val="0"/>
          <w:numId w:val="10"/>
        </w:numPr>
        <w:spacing w:before="0"/>
        <w:ind w:left="993" w:hanging="709"/>
        <w:jc w:val="left"/>
        <w:rPr>
          <w:rFonts w:ascii="Courier New" w:hAnsi="Courier New" w:cs="Courier New"/>
          <w:sz w:val="18"/>
          <w:szCs w:val="18"/>
        </w:rPr>
      </w:pPr>
      <w:r w:rsidRPr="00A72830">
        <w:rPr>
          <w:rFonts w:ascii="Courier New" w:hAnsi="Courier New" w:cs="Courier New"/>
          <w:sz w:val="18"/>
          <w:szCs w:val="18"/>
        </w:rPr>
        <w:t>HBES 24/01.04.2011 - referitoare la burse speciale</w:t>
      </w:r>
    </w:p>
    <w:p w:rsidR="006344C5" w:rsidRPr="00A72830" w:rsidRDefault="006344C5" w:rsidP="00903C96">
      <w:pPr>
        <w:numPr>
          <w:ilvl w:val="0"/>
          <w:numId w:val="10"/>
        </w:numPr>
        <w:spacing w:before="0"/>
        <w:ind w:left="993" w:hanging="709"/>
        <w:jc w:val="left"/>
        <w:rPr>
          <w:rFonts w:ascii="Courier New" w:hAnsi="Courier New" w:cs="Courier New"/>
          <w:sz w:val="18"/>
          <w:szCs w:val="18"/>
        </w:rPr>
      </w:pPr>
      <w:r w:rsidRPr="00A72830">
        <w:rPr>
          <w:rFonts w:ascii="Courier New" w:hAnsi="Courier New" w:cs="Courier New"/>
          <w:sz w:val="18"/>
          <w:szCs w:val="18"/>
        </w:rPr>
        <w:t>HBES 80/28.10.2011 - cu privire la cumularea bursei sociale cu bursa de performanţă şcolară</w:t>
      </w:r>
    </w:p>
    <w:p w:rsidR="006344C5" w:rsidRPr="00A72830" w:rsidRDefault="006344C5" w:rsidP="00903C96">
      <w:pPr>
        <w:numPr>
          <w:ilvl w:val="0"/>
          <w:numId w:val="10"/>
        </w:numPr>
        <w:spacing w:before="0"/>
        <w:ind w:left="993" w:hanging="709"/>
        <w:jc w:val="left"/>
        <w:rPr>
          <w:rFonts w:ascii="Courier New" w:hAnsi="Courier New" w:cs="Courier New"/>
          <w:sz w:val="18"/>
          <w:szCs w:val="18"/>
        </w:rPr>
      </w:pPr>
      <w:r w:rsidRPr="00A72830">
        <w:rPr>
          <w:rFonts w:ascii="Courier New" w:hAnsi="Courier New" w:cs="Courier New"/>
          <w:sz w:val="18"/>
          <w:szCs w:val="18"/>
        </w:rPr>
        <w:t xml:space="preserve">HCA 10/28.05.2012 – cu privire la premierea studenţilor participanţi la concursuri </w:t>
      </w:r>
      <w:hyperlink r:id="rId54" w:history="1">
        <w:r w:rsidRPr="00A72830">
          <w:rPr>
            <w:rStyle w:val="Hyperlink"/>
            <w:rFonts w:ascii="Courier New" w:hAnsi="Courier New" w:cs="Courier New"/>
            <w:sz w:val="18"/>
            <w:szCs w:val="18"/>
          </w:rPr>
          <w:t>http://www.upt.ro/img/files/hca/2012/HC</w:t>
        </w:r>
        <w:r w:rsidRPr="00A72830">
          <w:rPr>
            <w:rStyle w:val="Hyperlink"/>
            <w:rFonts w:ascii="Courier New" w:hAnsi="Courier New" w:cs="Courier New"/>
            <w:sz w:val="18"/>
            <w:szCs w:val="18"/>
          </w:rPr>
          <w:t>A</w:t>
        </w:r>
        <w:r w:rsidRPr="00A72830">
          <w:rPr>
            <w:rStyle w:val="Hyperlink"/>
            <w:rFonts w:ascii="Courier New" w:hAnsi="Courier New" w:cs="Courier New"/>
            <w:sz w:val="18"/>
            <w:szCs w:val="18"/>
          </w:rPr>
          <w:t>10_28_05_2012.pdf</w:t>
        </w:r>
      </w:hyperlink>
    </w:p>
    <w:p w:rsidR="006344C5" w:rsidRPr="00A72830" w:rsidRDefault="006344C5" w:rsidP="00903C96">
      <w:pPr>
        <w:numPr>
          <w:ilvl w:val="0"/>
          <w:numId w:val="10"/>
        </w:numPr>
        <w:spacing w:before="0"/>
        <w:ind w:left="993" w:hanging="709"/>
        <w:jc w:val="left"/>
        <w:rPr>
          <w:rFonts w:ascii="Courier New" w:hAnsi="Courier New" w:cs="Courier New"/>
          <w:sz w:val="18"/>
          <w:szCs w:val="18"/>
        </w:rPr>
      </w:pPr>
      <w:r w:rsidRPr="00A72830">
        <w:rPr>
          <w:rFonts w:ascii="Courier New" w:hAnsi="Courier New" w:cs="Courier New"/>
          <w:sz w:val="18"/>
          <w:szCs w:val="18"/>
        </w:rPr>
        <w:t xml:space="preserve">HCA 3/19.03.2013 – privind „Procedura de acordare a burselor şi ajutoarelor sociale speciale” </w:t>
      </w:r>
      <w:hyperlink r:id="rId55" w:history="1">
        <w:r w:rsidRPr="00A72830">
          <w:rPr>
            <w:rStyle w:val="Hyperlink"/>
            <w:rFonts w:ascii="Courier New" w:hAnsi="Courier New" w:cs="Courier New"/>
            <w:sz w:val="18"/>
            <w:szCs w:val="18"/>
          </w:rPr>
          <w:t>http://www.upt.ro/img/files/hca/2013</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HCA3_19_03_2013.pdf</w:t>
        </w:r>
      </w:hyperlink>
      <w:r w:rsidRPr="00A72830">
        <w:rPr>
          <w:rFonts w:ascii="Courier New" w:hAnsi="Courier New" w:cs="Courier New"/>
          <w:sz w:val="18"/>
          <w:szCs w:val="18"/>
        </w:rPr>
        <w: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sz w:val="22"/>
          <w:szCs w:val="22"/>
        </w:rPr>
      </w:pPr>
      <w:r w:rsidRPr="00A72830">
        <w:rPr>
          <w:sz w:val="22"/>
          <w:szCs w:val="22"/>
        </w:rPr>
        <w:t>Tabelul A.2.1.4. Sistemul de acordare a burselor şi altor forme de sprijin material pentru studenţi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 xml:space="preserve">Min: </w:t>
            </w:r>
            <w:r w:rsidRPr="00A72830">
              <w:rPr>
                <w:color w:val="auto"/>
                <w:sz w:val="18"/>
                <w:szCs w:val="18"/>
              </w:rPr>
              <w:t>Universitatea</w:t>
            </w:r>
            <w:r w:rsidRPr="00A72830">
              <w:rPr>
                <w:b/>
                <w:color w:val="auto"/>
                <w:sz w:val="18"/>
                <w:szCs w:val="18"/>
              </w:rPr>
              <w:t xml:space="preserve"> </w:t>
            </w:r>
            <w:r w:rsidRPr="00A72830">
              <w:rPr>
                <w:sz w:val="18"/>
                <w:szCs w:val="18"/>
              </w:rPr>
              <w:t xml:space="preserve">de învăţământ are un Regulament de acordare a burselor şi a altor forme de sprijin material pentru studenţi, pe care îl publică și îl aplică în mod consecvent. Bursele sunt acordate din alocaţii de la bugetul de stat şi din resurse proprii. </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Ref.1: </w:t>
            </w:r>
            <w:r w:rsidRPr="00A72830">
              <w:rPr>
                <w:color w:val="auto"/>
                <w:sz w:val="18"/>
                <w:szCs w:val="18"/>
              </w:rPr>
              <w:t>Proporţia resurselor proprii ale instituţiei în fondul de burse este de minim 10%.</w:t>
            </w:r>
          </w:p>
        </w:tc>
        <w:tc>
          <w:tcPr>
            <w:tcW w:w="5387" w:type="dxa"/>
          </w:tcPr>
          <w:p w:rsidR="006344C5" w:rsidRPr="00A72830" w:rsidRDefault="006344C5" w:rsidP="00166497">
            <w:pPr>
              <w:rPr>
                <w:sz w:val="22"/>
                <w:szCs w:val="22"/>
              </w:rPr>
            </w:pPr>
            <w:r w:rsidRPr="00A72830">
              <w:rPr>
                <w:sz w:val="22"/>
                <w:szCs w:val="22"/>
              </w:rPr>
              <w:t>Autoevaluarea gradului de realizare a Ref.1: ……………</w:t>
            </w:r>
          </w:p>
        </w:tc>
      </w:tr>
      <w:tr w:rsidR="006344C5" w:rsidRPr="00A72830" w:rsidTr="00166497">
        <w:tc>
          <w:tcPr>
            <w:tcW w:w="4077" w:type="dxa"/>
          </w:tcPr>
          <w:p w:rsidR="006344C5" w:rsidRPr="00A72830" w:rsidRDefault="006344C5" w:rsidP="00166497">
            <w:pPr>
              <w:pStyle w:val="Default"/>
              <w:rPr>
                <w:i/>
                <w:sz w:val="18"/>
                <w:szCs w:val="18"/>
              </w:rPr>
            </w:pPr>
            <w:r w:rsidRPr="00A72830">
              <w:rPr>
                <w:b/>
                <w:sz w:val="18"/>
                <w:szCs w:val="18"/>
              </w:rPr>
              <w:t>Ref.2:</w:t>
            </w:r>
            <w:r w:rsidRPr="00A72830">
              <w:rPr>
                <w:sz w:val="18"/>
                <w:szCs w:val="18"/>
              </w:rPr>
              <w:t xml:space="preserve"> Proporţia resurselor proprii ale instituţiei în fondul de burse este de minim 20%.</w:t>
            </w:r>
          </w:p>
        </w:tc>
        <w:tc>
          <w:tcPr>
            <w:tcW w:w="5387" w:type="dxa"/>
          </w:tcPr>
          <w:p w:rsidR="006344C5" w:rsidRPr="00A72830" w:rsidRDefault="006344C5" w:rsidP="00166497">
            <w:pPr>
              <w:rPr>
                <w:sz w:val="22"/>
                <w:szCs w:val="22"/>
              </w:rPr>
            </w:pPr>
            <w:r w:rsidRPr="00A72830">
              <w:rPr>
                <w:sz w:val="22"/>
                <w:szCs w:val="22"/>
              </w:rPr>
              <w:t>Autoevaluarea gradului de realizare a Ref.2: …………</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Ref.3:</w:t>
            </w:r>
            <w:r w:rsidRPr="00A72830">
              <w:rPr>
                <w:color w:val="auto"/>
                <w:sz w:val="18"/>
                <w:szCs w:val="18"/>
              </w:rPr>
              <w:t xml:space="preserve"> </w:t>
            </w:r>
            <w:r w:rsidRPr="00A72830">
              <w:rPr>
                <w:sz w:val="18"/>
                <w:szCs w:val="18"/>
              </w:rPr>
              <w:t xml:space="preserve">Furnizorul de educaţie/instituţia de învăţământ susține material studenții pentru participarea la alte activități, cum sunt programe de cercetare, evenimente științifice, concursuri studențești, editarea de publicații, evenimente culturale etc. </w:t>
            </w:r>
          </w:p>
        </w:tc>
        <w:tc>
          <w:tcPr>
            <w:tcW w:w="5387"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i/>
                <w:sz w:val="22"/>
                <w:szCs w:val="22"/>
              </w:rPr>
            </w:pPr>
            <w:r w:rsidRPr="00A72830">
              <w:rPr>
                <w:sz w:val="22"/>
                <w:szCs w:val="22"/>
              </w:rPr>
              <w:t>Autoevaluarea gradului de realizare a Ref.3: …….............</w:t>
            </w:r>
          </w:p>
        </w:tc>
      </w:tr>
    </w:tbl>
    <w:p w:rsidR="006344C5" w:rsidRPr="00A72830" w:rsidRDefault="006344C5" w:rsidP="006344C5">
      <w:pPr>
        <w:spacing w:before="240" w:after="240"/>
        <w:rPr>
          <w:b/>
          <w:sz w:val="22"/>
          <w:szCs w:val="22"/>
        </w:rPr>
      </w:pPr>
      <w:r w:rsidRPr="00A72830">
        <w:rPr>
          <w:b/>
          <w:sz w:val="22"/>
          <w:szCs w:val="22"/>
        </w:rPr>
        <w:t xml:space="preserve">I.P.A.2.1.5. </w:t>
      </w:r>
      <w:r w:rsidRPr="00A72830">
        <w:rPr>
          <w:b/>
          <w:iCs/>
          <w:sz w:val="22"/>
          <w:szCs w:val="22"/>
        </w:rPr>
        <w:t>Personalul administrativ al serviciilor de sprijin pentru studenți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0"/>
        <w:gridCol w:w="5606"/>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Personalul administrativ al universității este calificat pentru activitățile de sprijin pentru studenți și are la dispoziție oportunități pentru a-și dezvolta competențele. Procesele de recrutare şi dezvoltare a personalului sunt corecte și transparente</w:t>
            </w:r>
            <w:r w:rsidRPr="008C67F8">
              <w:rPr>
                <w:color w:val="auto"/>
                <w:sz w:val="18"/>
                <w:szCs w:val="18"/>
                <w:highlight w:val="yellow"/>
              </w:rPr>
              <w:t>.</w:t>
            </w:r>
            <w:r>
              <w:rPr>
                <w:color w:val="auto"/>
                <w:sz w:val="18"/>
                <w:szCs w:val="18"/>
              </w:rPr>
              <w:t xml:space="preserve"> </w:t>
            </w:r>
            <w:r w:rsidRPr="008C67F8">
              <w:rPr>
                <w:color w:val="FF0000"/>
                <w:sz w:val="18"/>
                <w:szCs w:val="18"/>
                <w:lang w:val="en-US"/>
              </w:rPr>
              <w:t xml:space="preserve">Programul de lucru cu studenții al personaluluiadministrativ este afișat pe pagina web </w:t>
            </w:r>
            <w:proofErr w:type="gramStart"/>
            <w:r w:rsidRPr="008C67F8">
              <w:rPr>
                <w:color w:val="FF0000"/>
                <w:sz w:val="18"/>
                <w:szCs w:val="18"/>
                <w:lang w:val="en-US"/>
              </w:rPr>
              <w:t>a</w:t>
            </w:r>
            <w:proofErr w:type="gramEnd"/>
            <w:r w:rsidRPr="008C67F8">
              <w:rPr>
                <w:color w:val="FF0000"/>
                <w:sz w:val="18"/>
                <w:szCs w:val="18"/>
                <w:lang w:val="en-US"/>
              </w:rPr>
              <w:t xml:space="preserve"> instituției și adaptat</w:t>
            </w:r>
            <w:r w:rsidRPr="008C67F8">
              <w:rPr>
                <w:color w:val="FF0000"/>
                <w:sz w:val="18"/>
                <w:szCs w:val="18"/>
              </w:rPr>
              <w:t xml:space="preserve"> </w:t>
            </w:r>
            <w:r w:rsidRPr="008C67F8">
              <w:rPr>
                <w:color w:val="FF0000"/>
                <w:sz w:val="18"/>
                <w:szCs w:val="18"/>
                <w:lang w:val="en-US"/>
              </w:rPr>
              <w:t>nevoilor diverselor tipuri de studenți, de exemplu studenți maturi.</w:t>
            </w:r>
          </w:p>
        </w:tc>
        <w:tc>
          <w:tcPr>
            <w:tcW w:w="5529" w:type="dxa"/>
            <w:vAlign w:val="center"/>
          </w:tcPr>
          <w:p w:rsidR="006344C5" w:rsidRPr="00A72830" w:rsidRDefault="006344C5" w:rsidP="00166497">
            <w:pPr>
              <w:rPr>
                <w:sz w:val="22"/>
                <w:szCs w:val="22"/>
              </w:rPr>
            </w:pPr>
            <w:r w:rsidRPr="00A72830">
              <w:rPr>
                <w:sz w:val="22"/>
                <w:szCs w:val="22"/>
              </w:rPr>
              <w:t xml:space="preserve">Personalul administrativ al UPT al Direcției Sociale, al Secretariatului general, al Direcției tehnice –structuri cu care studenții interacționează în mod direct-, este apt pentru a activități de sprijin a studenților, iar Direcția Resurse umane asigură ciclic perfecționarea acestora prin cursuri de perfecționare. Recrutarea personalului este transparentă, concursurile de ocupare a posturilor respectând prevederile legale. </w:t>
            </w:r>
          </w:p>
        </w:tc>
      </w:tr>
      <w:tr w:rsidR="006344C5" w:rsidRPr="00A72830" w:rsidTr="00166497">
        <w:tc>
          <w:tcPr>
            <w:tcW w:w="4077" w:type="dxa"/>
          </w:tcPr>
          <w:p w:rsidR="006344C5" w:rsidRPr="008C67F8" w:rsidRDefault="006344C5" w:rsidP="00166497">
            <w:pPr>
              <w:pStyle w:val="Default"/>
              <w:spacing w:before="0"/>
              <w:rPr>
                <w:b/>
                <w:color w:val="FF0000"/>
                <w:sz w:val="18"/>
                <w:szCs w:val="18"/>
              </w:rPr>
            </w:pPr>
            <w:r w:rsidRPr="008C67F8">
              <w:rPr>
                <w:b/>
                <w:color w:val="FF0000"/>
                <w:sz w:val="18"/>
                <w:szCs w:val="18"/>
              </w:rPr>
              <w:t>Ref.1:</w:t>
            </w:r>
            <w:r w:rsidRPr="008C67F8">
              <w:rPr>
                <w:color w:val="FF0000"/>
              </w:rPr>
              <w:t xml:space="preserve"> </w:t>
            </w:r>
            <w:r w:rsidRPr="008C67F8">
              <w:rPr>
                <w:color w:val="FF0000"/>
                <w:sz w:val="18"/>
                <w:szCs w:val="18"/>
              </w:rPr>
              <w:t>Studenții sunt chestionați periodic cu privire la activitatea personalului administrativ al universității, sunt invitați să evalueze activitatea angajaților cu care au contact direct, iar în urma acestor evaluări IIS adoptă un plan de măsuri pentru îmbunătățirea activității.</w:t>
            </w:r>
          </w:p>
        </w:tc>
        <w:tc>
          <w:tcPr>
            <w:tcW w:w="5529" w:type="dxa"/>
            <w:vAlign w:val="center"/>
          </w:tcPr>
          <w:p w:rsidR="006344C5" w:rsidRDefault="006344C5" w:rsidP="00166497">
            <w:pPr>
              <w:spacing w:before="0"/>
              <w:rPr>
                <w:sz w:val="22"/>
                <w:szCs w:val="22"/>
              </w:rPr>
            </w:pPr>
            <w:r>
              <w:rPr>
                <w:sz w:val="22"/>
                <w:szCs w:val="22"/>
              </w:rPr>
              <w:t>…………………………………………………………..……</w:t>
            </w:r>
          </w:p>
          <w:p w:rsidR="006344C5" w:rsidRDefault="006344C5" w:rsidP="00166497">
            <w:pPr>
              <w:spacing w:before="0"/>
              <w:rPr>
                <w:sz w:val="22"/>
                <w:szCs w:val="22"/>
              </w:rPr>
            </w:pPr>
          </w:p>
          <w:p w:rsidR="006344C5" w:rsidRDefault="006344C5" w:rsidP="00166497">
            <w:pPr>
              <w:spacing w:before="0"/>
              <w:rPr>
                <w:sz w:val="22"/>
                <w:szCs w:val="22"/>
              </w:rPr>
            </w:pPr>
            <w:r>
              <w:rPr>
                <w:sz w:val="22"/>
                <w:szCs w:val="22"/>
              </w:rPr>
              <w:t>Autoevaluarea gradului de realizare a Ref.1: …</w:t>
            </w:r>
          </w:p>
        </w:tc>
      </w:tr>
    </w:tbl>
    <w:p w:rsidR="006344C5" w:rsidRPr="00A72830" w:rsidRDefault="006344C5" w:rsidP="00903C96">
      <w:pPr>
        <w:numPr>
          <w:ilvl w:val="2"/>
          <w:numId w:val="39"/>
        </w:numPr>
        <w:tabs>
          <w:tab w:val="left" w:pos="1134"/>
        </w:tabs>
        <w:spacing w:before="240" w:after="120"/>
        <w:rPr>
          <w:b/>
        </w:rPr>
      </w:pPr>
      <w:r w:rsidRPr="00A72830">
        <w:rPr>
          <w:b/>
        </w:rPr>
        <w:t>Domeniul B. Eficacitate educaţională</w:t>
      </w:r>
    </w:p>
    <w:p w:rsidR="006344C5" w:rsidRPr="00A72830" w:rsidRDefault="006344C5" w:rsidP="006344C5">
      <w:pPr>
        <w:autoSpaceDE w:val="0"/>
        <w:autoSpaceDN w:val="0"/>
        <w:adjustRightInd w:val="0"/>
        <w:spacing w:before="0"/>
        <w:rPr>
          <w:rFonts w:ascii="Courier New" w:hAnsi="Courier New" w:cs="Courier New"/>
          <w:sz w:val="18"/>
          <w:szCs w:val="18"/>
        </w:rPr>
      </w:pPr>
      <w:r w:rsidRPr="00A72830">
        <w:rPr>
          <w:rFonts w:ascii="Courier New" w:hAnsi="Courier New" w:cs="Courier New"/>
          <w:sz w:val="18"/>
          <w:szCs w:val="18"/>
        </w:rPr>
        <w:t xml:space="preserve">(Domeniul de asigurare a calităţii </w:t>
      </w:r>
      <w:r w:rsidRPr="00A72830">
        <w:rPr>
          <w:rFonts w:ascii="Courier New" w:hAnsi="Courier New" w:cs="Courier New"/>
          <w:i/>
          <w:iCs/>
          <w:sz w:val="18"/>
          <w:szCs w:val="18"/>
        </w:rPr>
        <w:t xml:space="preserve">Eficacitate educațională </w:t>
      </w:r>
      <w:r w:rsidRPr="00A72830">
        <w:rPr>
          <w:rFonts w:ascii="Courier New" w:hAnsi="Courier New" w:cs="Courier New"/>
          <w:sz w:val="18"/>
          <w:szCs w:val="18"/>
        </w:rPr>
        <w:t xml:space="preserve">vizează proiectarea și organizarea proceselor de învățare, predare, evaluare şi cercetare precum şi rezultatele obţinute. Furnizorul de educaţie/instituţia de învăţământ organizează activităţile de admitere a studenţilor, a celor de învățare, predare și evaluare centrate pe student, pornind de la obiectivele programelor de studii și de la rezultatele aşteptate ale </w:t>
      </w:r>
      <w:r w:rsidRPr="00A72830">
        <w:rPr>
          <w:rFonts w:ascii="Courier New" w:hAnsi="Courier New" w:cs="Courier New"/>
          <w:sz w:val="18"/>
          <w:szCs w:val="18"/>
        </w:rPr>
        <w:lastRenderedPageBreak/>
        <w:t xml:space="preserve">învățării. Activităţile de cercetare și rezultatele acestora sunt reflectate în formarea studenţilor). </w:t>
      </w:r>
    </w:p>
    <w:p w:rsidR="006344C5" w:rsidRPr="00A72830" w:rsidRDefault="006344C5" w:rsidP="006344C5">
      <w:pPr>
        <w:spacing w:before="240"/>
        <w:rPr>
          <w:b/>
          <w:sz w:val="22"/>
          <w:szCs w:val="22"/>
        </w:rPr>
      </w:pPr>
      <w:r w:rsidRPr="00A72830">
        <w:rPr>
          <w:b/>
          <w:sz w:val="22"/>
          <w:szCs w:val="22"/>
        </w:rPr>
        <w:t>Criteriul B1. Conţinutul programelor de studii</w:t>
      </w:r>
    </w:p>
    <w:p w:rsidR="006344C5" w:rsidRPr="00A72830" w:rsidRDefault="006344C5" w:rsidP="006344C5">
      <w:pPr>
        <w:spacing w:before="240"/>
        <w:rPr>
          <w:b/>
          <w:sz w:val="22"/>
          <w:szCs w:val="22"/>
        </w:rPr>
      </w:pPr>
      <w:r w:rsidRPr="00A72830">
        <w:rPr>
          <w:b/>
          <w:sz w:val="22"/>
          <w:szCs w:val="22"/>
        </w:rPr>
        <w:t>4. Standard SB.1.1. Admiterea studenţilor</w:t>
      </w:r>
    </w:p>
    <w:p w:rsidR="006344C5" w:rsidRPr="00A72830" w:rsidRDefault="006344C5" w:rsidP="006344C5">
      <w:pPr>
        <w:pStyle w:val="Default"/>
        <w:rPr>
          <w:rFonts w:ascii="Arial" w:hAnsi="Arial" w:cs="Arial"/>
          <w:sz w:val="18"/>
          <w:szCs w:val="18"/>
          <w:lang w:eastAsia="en-US"/>
        </w:rPr>
      </w:pPr>
      <w:r w:rsidRPr="00A72830">
        <w:rPr>
          <w:rFonts w:ascii="Courier New" w:hAnsi="Courier New" w:cs="Courier New"/>
          <w:sz w:val="18"/>
          <w:szCs w:val="18"/>
        </w:rPr>
        <w:t xml:space="preserve">(STANDARD: </w:t>
      </w:r>
      <w:r w:rsidRPr="00A72830">
        <w:rPr>
          <w:rFonts w:ascii="Courier New" w:hAnsi="Courier New" w:cs="Courier New"/>
          <w:sz w:val="18"/>
          <w:szCs w:val="18"/>
          <w:lang w:eastAsia="en-US"/>
        </w:rPr>
        <w:t>Furnizorul de educaţie/instituţia de învăţământ</w:t>
      </w:r>
      <w:r w:rsidRPr="00A72830">
        <w:rPr>
          <w:rFonts w:ascii="Arial" w:hAnsi="Arial" w:cs="Arial"/>
          <w:sz w:val="18"/>
          <w:szCs w:val="18"/>
          <w:lang w:eastAsia="en-US"/>
        </w:rPr>
        <w:t xml:space="preserve"> </w:t>
      </w:r>
      <w:r w:rsidRPr="00A72830">
        <w:rPr>
          <w:rFonts w:ascii="Courier New" w:hAnsi="Courier New" w:cs="Courier New"/>
          <w:sz w:val="18"/>
          <w:szCs w:val="18"/>
        </w:rPr>
        <w:t xml:space="preserve">formulează propria politică de recrutare şi admitere a studenţilor şi o aplică în mod transparent şi riguros, respectând principiul egalităţii şanselor tuturor candidaţilor, fără nicio discriminare. Reglementările proprii referitoare la admitere sunt definite și publicate în prealabil, cu respectarea reglementărilor naționale în vigoare, și sunt aplicate consecvent. </w:t>
      </w:r>
      <w:r w:rsidRPr="00A72830">
        <w:rPr>
          <w:rFonts w:ascii="Courier New" w:hAnsi="Courier New" w:cs="Courier New"/>
          <w:sz w:val="18"/>
          <w:szCs w:val="18"/>
          <w:lang w:eastAsia="en-US"/>
        </w:rPr>
        <w:t>Furnizorul de educaţie/instituţia de învăţământ</w:t>
      </w:r>
      <w:r w:rsidRPr="00A72830">
        <w:rPr>
          <w:rFonts w:ascii="Courier New" w:hAnsi="Courier New" w:cs="Courier New"/>
          <w:sz w:val="18"/>
          <w:szCs w:val="18"/>
        </w:rPr>
        <w:t xml:space="preserve"> pune la dispoziția candidaților reglementările proprii, acoperind toate fazele ”ciclului vieții” de student.)</w:t>
      </w:r>
    </w:p>
    <w:p w:rsidR="006344C5" w:rsidRPr="00A72830" w:rsidRDefault="006344C5" w:rsidP="006344C5">
      <w:pPr>
        <w:spacing w:before="240"/>
        <w:rPr>
          <w:b/>
          <w:sz w:val="22"/>
          <w:szCs w:val="22"/>
        </w:rPr>
      </w:pPr>
      <w:r w:rsidRPr="00A72830">
        <w:rPr>
          <w:b/>
          <w:sz w:val="22"/>
          <w:szCs w:val="22"/>
        </w:rPr>
        <w:t xml:space="preserve">IPB.1.1.1. </w:t>
      </w:r>
      <w:r w:rsidRPr="00A72830">
        <w:rPr>
          <w:b/>
          <w:iCs/>
          <w:sz w:val="22"/>
          <w:szCs w:val="22"/>
        </w:rPr>
        <w:t>Principii ale politicii de admitere la programele de studii oferite de instituţie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Se precizează că UPT aplică o politică transparentă de recrutare şi admitere a studenţilor bazată pe informare prin intermediul site-ului UPT și site-ului facultății, prin marketing universitar, prin caravane organizate în licee, prin acţiuni de pregătire gratuită la matematică a elevilor, prin culegere de probleme disponibilă pe site-ul UPT. Regulamentul de admitere este public și se postează pe site-ul UPT cu cel puțin 6 luni înainte de admitere. Din regulamentul de admitere rezultă că aceasta se bazează exclusiv pe competenţele academice ale candidatului şi nu impune nici un fel de criterii discriminatorii. Totodată, pe site-urile UPT și ale facultăților sunt postate planurile de învățământ ale tuturor specializărilor și alte informații destinate studenților. Acestea permit candidaților să își formeze o imagine asupra „ciclului vieții” de student.</w:t>
      </w:r>
    </w:p>
    <w:p w:rsidR="006344C5" w:rsidRPr="00A72830" w:rsidRDefault="006344C5" w:rsidP="00903C96">
      <w:pPr>
        <w:numPr>
          <w:ilvl w:val="0"/>
          <w:numId w:val="11"/>
        </w:numPr>
        <w:ind w:left="993" w:hanging="709"/>
        <w:rPr>
          <w:rFonts w:ascii="Courier New" w:hAnsi="Courier New" w:cs="Courier New"/>
          <w:sz w:val="18"/>
          <w:szCs w:val="18"/>
        </w:rPr>
      </w:pPr>
      <w:hyperlink r:id="rId56" w:history="1">
        <w:r w:rsidRPr="00A72830">
          <w:rPr>
            <w:rStyle w:val="Hyperlink"/>
            <w:rFonts w:ascii="Courier New" w:hAnsi="Courier New" w:cs="Courier New"/>
            <w:sz w:val="18"/>
            <w:szCs w:val="18"/>
          </w:rPr>
          <w:t>http://www.upt.ro</w:t>
        </w:r>
      </w:hyperlink>
      <w:r w:rsidRPr="00A72830">
        <w:rPr>
          <w:rFonts w:ascii="Courier New" w:hAnsi="Courier New" w:cs="Courier New"/>
          <w:sz w:val="18"/>
          <w:szCs w:val="18"/>
        </w:rPr>
        <w:t xml:space="preserve"> / Admitere</w:t>
      </w:r>
    </w:p>
    <w:p w:rsidR="006344C5" w:rsidRPr="00A72830" w:rsidRDefault="006344C5" w:rsidP="00903C96">
      <w:pPr>
        <w:numPr>
          <w:ilvl w:val="0"/>
          <w:numId w:val="11"/>
        </w:numPr>
        <w:spacing w:before="0"/>
        <w:ind w:left="993" w:hanging="709"/>
        <w:rPr>
          <w:rFonts w:ascii="Courier New" w:hAnsi="Courier New" w:cs="Courier New"/>
          <w:sz w:val="18"/>
          <w:szCs w:val="18"/>
        </w:rPr>
      </w:pPr>
      <w:r w:rsidRPr="00A72830">
        <w:rPr>
          <w:rFonts w:ascii="Courier New" w:hAnsi="Courier New" w:cs="Courier New"/>
          <w:sz w:val="18"/>
          <w:szCs w:val="18"/>
        </w:rPr>
        <w:t xml:space="preserve">Ghidul studentului </w:t>
      </w:r>
      <w:hyperlink r:id="rId57" w:history="1">
        <w:r w:rsidRPr="00A72830">
          <w:rPr>
            <w:rStyle w:val="Hyperlink"/>
            <w:rFonts w:ascii="Courier New" w:hAnsi="Courier New" w:cs="Courier New"/>
            <w:sz w:val="18"/>
            <w:szCs w:val="18"/>
          </w:rPr>
          <w:t>http://ccoc.upt.ro/pdf/Ghidul_studentului_UPT_2016-2017.pdf</w:t>
        </w:r>
      </w:hyperlink>
    </w:p>
    <w:p w:rsidR="006344C5" w:rsidRPr="00A72830" w:rsidRDefault="006344C5" w:rsidP="00903C96">
      <w:pPr>
        <w:numPr>
          <w:ilvl w:val="0"/>
          <w:numId w:val="11"/>
        </w:numPr>
        <w:spacing w:before="0"/>
        <w:ind w:left="993" w:hanging="709"/>
        <w:rPr>
          <w:rFonts w:ascii="Courier New" w:hAnsi="Courier New" w:cs="Courier New"/>
          <w:sz w:val="18"/>
          <w:szCs w:val="18"/>
        </w:rPr>
      </w:pPr>
      <w:r w:rsidRPr="00A72830">
        <w:rPr>
          <w:rFonts w:ascii="Courier New" w:hAnsi="Courier New" w:cs="Courier New"/>
          <w:bCs/>
          <w:sz w:val="18"/>
          <w:szCs w:val="18"/>
        </w:rPr>
        <w:t xml:space="preserve">Metodologia de organizare şi desfăşurare a concursului de admitere la ciclul de studii universitare de licenţă la Universitatea Politehnica Timişoara aprobată de Senatul Universităţii prin </w:t>
      </w:r>
      <w:hyperlink r:id="rId58" w:history="1">
        <w:r w:rsidRPr="00A72830">
          <w:rPr>
            <w:rStyle w:val="Hyperlink"/>
            <w:rFonts w:ascii="Courier New" w:hAnsi="Courier New" w:cs="Courier New"/>
            <w:bCs/>
            <w:sz w:val="18"/>
            <w:szCs w:val="18"/>
          </w:rPr>
          <w:t>Hotărârea Senatului nr</w:t>
        </w:r>
        <w:r w:rsidRPr="00A72830">
          <w:rPr>
            <w:rStyle w:val="Hyperlink"/>
            <w:rFonts w:ascii="Courier New" w:hAnsi="Courier New" w:cs="Courier New"/>
            <w:bCs/>
            <w:sz w:val="18"/>
            <w:szCs w:val="18"/>
          </w:rPr>
          <w:t>.</w:t>
        </w:r>
        <w:r w:rsidRPr="00A72830">
          <w:rPr>
            <w:rStyle w:val="Hyperlink"/>
            <w:rFonts w:ascii="Courier New" w:hAnsi="Courier New" w:cs="Courier New"/>
            <w:bCs/>
            <w:sz w:val="18"/>
            <w:szCs w:val="18"/>
          </w:rPr>
          <w:t xml:space="preserve"> 7 / 21.02.2013</w:t>
        </w:r>
      </w:hyperlink>
      <w:r w:rsidRPr="00A72830">
        <w:rPr>
          <w:rFonts w:ascii="Courier New" w:hAnsi="Courier New" w:cs="Courier New"/>
          <w:bCs/>
          <w:sz w:val="18"/>
          <w:szCs w:val="18"/>
        </w:rPr>
        <w:t>)</w:t>
      </w:r>
    </w:p>
    <w:p w:rsidR="006344C5" w:rsidRPr="00A72830" w:rsidRDefault="006344C5" w:rsidP="006344C5">
      <w:pPr>
        <w:spacing w:before="0"/>
        <w:ind w:left="992"/>
        <w:rPr>
          <w:rFonts w:ascii="Courier New" w:hAnsi="Courier New" w:cs="Courier New"/>
          <w:bCs/>
          <w:sz w:val="18"/>
          <w:szCs w:val="18"/>
        </w:rPr>
      </w:pPr>
      <w:hyperlink r:id="rId59" w:history="1">
        <w:r w:rsidRPr="00A72830">
          <w:rPr>
            <w:rStyle w:val="Hyperlink"/>
            <w:rFonts w:ascii="Courier New" w:hAnsi="Courier New" w:cs="Courier New"/>
            <w:bCs/>
            <w:sz w:val="18"/>
            <w:szCs w:val="18"/>
          </w:rPr>
          <w:t>METODOLOGIA de organizare și desfășurare a concursului de</w:t>
        </w:r>
        <w:r w:rsidRPr="00A72830">
          <w:rPr>
            <w:rStyle w:val="Hyperlink"/>
            <w:rFonts w:ascii="Courier New" w:hAnsi="Courier New" w:cs="Courier New"/>
            <w:bCs/>
            <w:sz w:val="18"/>
            <w:szCs w:val="18"/>
          </w:rPr>
          <w:t xml:space="preserve"> </w:t>
        </w:r>
        <w:r w:rsidRPr="00A72830">
          <w:rPr>
            <w:rStyle w:val="Hyperlink"/>
            <w:rFonts w:ascii="Courier New" w:hAnsi="Courier New" w:cs="Courier New"/>
            <w:bCs/>
            <w:sz w:val="18"/>
            <w:szCs w:val="18"/>
          </w:rPr>
          <w:t>admitere la ciclul de studii universitare de lice</w:t>
        </w:r>
        <w:r w:rsidRPr="00A72830">
          <w:rPr>
            <w:rStyle w:val="Hyperlink"/>
            <w:rFonts w:ascii="Courier New" w:hAnsi="Courier New" w:cs="Courier New"/>
            <w:bCs/>
            <w:sz w:val="18"/>
            <w:szCs w:val="18"/>
          </w:rPr>
          <w:t>n</w:t>
        </w:r>
        <w:r w:rsidRPr="00A72830">
          <w:rPr>
            <w:rStyle w:val="Hyperlink"/>
            <w:rFonts w:ascii="Courier New" w:hAnsi="Courier New" w:cs="Courier New"/>
            <w:bCs/>
            <w:sz w:val="18"/>
            <w:szCs w:val="18"/>
          </w:rPr>
          <w:t>ță la UPT</w:t>
        </w:r>
      </w:hyperlink>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firstLine="708"/>
        <w:jc w:val="right"/>
        <w:rPr>
          <w:sz w:val="22"/>
          <w:szCs w:val="22"/>
        </w:rPr>
      </w:pPr>
      <w:r w:rsidRPr="00A72830">
        <w:rPr>
          <w:sz w:val="22"/>
          <w:szCs w:val="22"/>
        </w:rPr>
        <w:t>Tabelul B.1.1.1. Principii ale politicii de admitere la programele de studiu oferite de instituţie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8"/>
        <w:gridCol w:w="5468"/>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rPr>
                <w:sz w:val="18"/>
                <w:szCs w:val="18"/>
              </w:rPr>
            </w:pPr>
            <w:r w:rsidRPr="00A72830">
              <w:rPr>
                <w:b/>
                <w:sz w:val="18"/>
                <w:szCs w:val="18"/>
              </w:rPr>
              <w:t xml:space="preserve">Min: </w:t>
            </w:r>
            <w:r w:rsidRPr="00A72830">
              <w:rPr>
                <w:sz w:val="18"/>
                <w:szCs w:val="18"/>
              </w:rPr>
              <w:t>Furnizorul de educaţie/instituţia de învăţământ  aplică o politică transparentă a recrutării şi admiterii studenţilor, anunţată public cu cel puţin 6 luni înainte de aplicare. Marketingul universitar promovează informaţii reale şi corecte, indicând posibilităţi de verificare şi confirmare. Admiterea se bazează exclusiv pe competenţele academice ale candidatului şi nu aplică nici un fel de criterii discriminatorii.</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bl>
    <w:p w:rsidR="006344C5" w:rsidRPr="00A72830" w:rsidRDefault="006344C5" w:rsidP="006344C5">
      <w:pPr>
        <w:spacing w:before="240"/>
        <w:rPr>
          <w:b/>
          <w:sz w:val="22"/>
          <w:szCs w:val="22"/>
        </w:rPr>
      </w:pPr>
      <w:r w:rsidRPr="00A72830">
        <w:rPr>
          <w:b/>
          <w:sz w:val="22"/>
          <w:szCs w:val="22"/>
        </w:rPr>
        <w:t>IPB.1.1.2</w:t>
      </w:r>
      <w:r w:rsidRPr="00A72830">
        <w:rPr>
          <w:sz w:val="22"/>
          <w:szCs w:val="22"/>
        </w:rPr>
        <w:t xml:space="preserve">. </w:t>
      </w:r>
      <w:r w:rsidRPr="00A72830">
        <w:rPr>
          <w:b/>
          <w:iCs/>
          <w:sz w:val="22"/>
          <w:szCs w:val="22"/>
        </w:rPr>
        <w:t>Practici de admitere</w:t>
      </w:r>
    </w:p>
    <w:p w:rsidR="006344C5" w:rsidRPr="00A72830" w:rsidRDefault="006344C5" w:rsidP="006344C5">
      <w:pPr>
        <w:pStyle w:val="CommentText"/>
        <w:rPr>
          <w:rFonts w:ascii="Courier New" w:hAnsi="Courier New" w:cs="Courier New"/>
          <w:sz w:val="18"/>
          <w:szCs w:val="18"/>
        </w:rPr>
      </w:pPr>
      <w:r w:rsidRPr="00A72830">
        <w:rPr>
          <w:rFonts w:ascii="Courier New" w:hAnsi="Courier New" w:cs="Courier New"/>
          <w:sz w:val="18"/>
          <w:szCs w:val="18"/>
        </w:rPr>
        <w:t>(Argumentare: Se precizează că în UPT se elaborează şi se utilizează anual o metodologie de admitere adaptată reglementărilor legale în vigoare. Apoi, se explică modul în care se face admiterea la facultatea care gestionează programul de studii, inclusiv modul de calcul al mediei de admitere și filiera pe care studenții ajung să studieze programul de studii evaluat. Se fac referiri la zona geografică din care provin studenții de la specializare (bazinul de colectare a studenţilor şi particularităţile lui). Unele facultăți îndeplinesc la unele programe de studii condițiile Ref.1 și vor arăta acest lucru. Se vor prezenta tabelar informatii despre rezultatele concursului de admitere în intervalul de timp scurs de la ultima evaluare externă la facultatea care administrează programul de studii și modul în care se stabileşte numărul de studenți de la specializare. În tabelul sintetic se va preciza intervalul în care s-au situat mediile de admitere. Se arată cum se anunță public rezultatele concursului de admitere și cum se soluționează eventualele contestații.)</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3540" w:firstLine="708"/>
        <w:jc w:val="right"/>
        <w:rPr>
          <w:sz w:val="22"/>
          <w:szCs w:val="22"/>
        </w:rPr>
      </w:pPr>
      <w:r w:rsidRPr="00A72830">
        <w:rPr>
          <w:sz w:val="22"/>
          <w:szCs w:val="22"/>
        </w:rPr>
        <w:lastRenderedPageBreak/>
        <w:t>Tabelul B.1.1.2. Practici de admitere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Admiterea într-un ciclu de studii universitare se face numai pe baza diplomei de studii precedente, ţinând cont de ordinea ierarhică a mediilor de absolvire.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Admiterea la studii se bazează pe un set de criterii combinate, în care rezultatele la examenul de admitere deţin o pondere mai mare.</w:t>
            </w:r>
          </w:p>
        </w:tc>
        <w:tc>
          <w:tcPr>
            <w:tcW w:w="5529" w:type="dxa"/>
          </w:tcPr>
          <w:p w:rsidR="006344C5" w:rsidRPr="00A72830" w:rsidRDefault="006344C5" w:rsidP="00166497">
            <w:pPr>
              <w:rPr>
                <w:sz w:val="22"/>
                <w:szCs w:val="22"/>
              </w:rPr>
            </w:pPr>
            <w:r w:rsidRPr="00A72830">
              <w:rPr>
                <w:sz w:val="22"/>
                <w:szCs w:val="22"/>
              </w:rPr>
              <w:t>Autoevaluarea gradului de realizare a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xml:space="preserve"> Admiterea la studii se face numai pe bază de examen.</w:t>
            </w:r>
          </w:p>
        </w:tc>
        <w:tc>
          <w:tcPr>
            <w:tcW w:w="5529" w:type="dxa"/>
          </w:tcPr>
          <w:p w:rsidR="006344C5" w:rsidRPr="00A72830" w:rsidRDefault="006344C5" w:rsidP="00166497">
            <w:pPr>
              <w:spacing w:before="0"/>
              <w:rPr>
                <w:sz w:val="22"/>
                <w:szCs w:val="22"/>
              </w:rPr>
            </w:pPr>
            <w:r w:rsidRPr="00A72830">
              <w:rPr>
                <w:sz w:val="22"/>
                <w:szCs w:val="22"/>
              </w:rPr>
              <w:t>Autoevaluarea gradului de realizare a Ref.2: ……………</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Ref.3:</w:t>
            </w:r>
            <w:r w:rsidRPr="00A72830">
              <w:rPr>
                <w:color w:val="auto"/>
                <w:sz w:val="18"/>
                <w:szCs w:val="18"/>
              </w:rPr>
              <w:t xml:space="preserve"> </w:t>
            </w:r>
            <w:r w:rsidRPr="00A72830">
              <w:rPr>
                <w:sz w:val="18"/>
                <w:szCs w:val="18"/>
              </w:rPr>
              <w:t xml:space="preserve">Furnizorul de educaţie/instituţia de învăţământ </w:t>
            </w:r>
            <w:r w:rsidRPr="00A72830">
              <w:rPr>
                <w:color w:val="auto"/>
                <w:sz w:val="18"/>
                <w:szCs w:val="18"/>
              </w:rPr>
              <w:t>are și proceduri de admitere adaptate cazurilor de mobilitate a studenților.</w:t>
            </w:r>
          </w:p>
        </w:tc>
        <w:tc>
          <w:tcPr>
            <w:tcW w:w="5529" w:type="dxa"/>
          </w:tcPr>
          <w:p w:rsidR="006344C5" w:rsidRPr="00A72830" w:rsidRDefault="006344C5" w:rsidP="00166497">
            <w:pPr>
              <w:rPr>
                <w:sz w:val="22"/>
                <w:szCs w:val="22"/>
              </w:rPr>
            </w:pPr>
            <w:r w:rsidRPr="00A72830">
              <w:rPr>
                <w:sz w:val="22"/>
                <w:szCs w:val="22"/>
              </w:rPr>
              <w:t xml:space="preserve"> ………………………………</w:t>
            </w:r>
          </w:p>
          <w:p w:rsidR="006344C5" w:rsidRPr="00A72830" w:rsidRDefault="006344C5" w:rsidP="00166497">
            <w:pPr>
              <w:spacing w:before="0"/>
              <w:rPr>
                <w:sz w:val="22"/>
                <w:szCs w:val="22"/>
              </w:rPr>
            </w:pPr>
            <w:r w:rsidRPr="00A72830">
              <w:rPr>
                <w:sz w:val="22"/>
                <w:szCs w:val="22"/>
              </w:rPr>
              <w:t>Autoevaluarea gradului de realizare a Ref.3: ……………</w:t>
            </w:r>
          </w:p>
        </w:tc>
      </w:tr>
      <w:tr w:rsidR="006344C5" w:rsidRPr="00A72830" w:rsidTr="00166497">
        <w:tc>
          <w:tcPr>
            <w:tcW w:w="4077" w:type="dxa"/>
          </w:tcPr>
          <w:p w:rsidR="006344C5" w:rsidRPr="008C67F8" w:rsidRDefault="006344C5" w:rsidP="00166497">
            <w:pPr>
              <w:pStyle w:val="Default"/>
              <w:spacing w:before="0"/>
              <w:rPr>
                <w:b/>
                <w:color w:val="FF0000"/>
                <w:sz w:val="18"/>
                <w:szCs w:val="18"/>
                <w:highlight w:val="yellow"/>
              </w:rPr>
            </w:pPr>
            <w:r w:rsidRPr="008C67F8">
              <w:rPr>
                <w:b/>
                <w:color w:val="FF0000"/>
                <w:sz w:val="18"/>
                <w:szCs w:val="18"/>
              </w:rPr>
              <w:t xml:space="preserve">Ref. 4: </w:t>
            </w:r>
            <w:r w:rsidRPr="008C67F8">
              <w:rPr>
                <w:color w:val="FF0000"/>
                <w:sz w:val="18"/>
                <w:szCs w:val="18"/>
              </w:rPr>
              <w:t>Universitatea are proceduri de admitere adaptate studenților cu dizabilități.</w:t>
            </w:r>
          </w:p>
        </w:tc>
        <w:tc>
          <w:tcPr>
            <w:tcW w:w="5529" w:type="dxa"/>
          </w:tcPr>
          <w:p w:rsidR="006344C5" w:rsidRDefault="006344C5" w:rsidP="00166497">
            <w:pPr>
              <w:spacing w:before="0"/>
              <w:rPr>
                <w:sz w:val="22"/>
                <w:szCs w:val="22"/>
              </w:rPr>
            </w:pPr>
            <w:r>
              <w:rPr>
                <w:sz w:val="22"/>
                <w:szCs w:val="22"/>
              </w:rPr>
              <w:t>Autoevaluarea gradului de realizare a Ref.4: ……………</w:t>
            </w:r>
          </w:p>
        </w:tc>
      </w:tr>
    </w:tbl>
    <w:p w:rsidR="006344C5" w:rsidRPr="00A72830" w:rsidRDefault="006344C5" w:rsidP="006344C5">
      <w:pPr>
        <w:pStyle w:val="BodyText"/>
        <w:shd w:val="clear" w:color="auto" w:fill="auto"/>
        <w:spacing w:before="240" w:after="0" w:line="274" w:lineRule="exact"/>
        <w:ind w:firstLine="0"/>
        <w:rPr>
          <w:b/>
          <w:color w:val="000000"/>
          <w:sz w:val="22"/>
          <w:szCs w:val="22"/>
          <w:lang w:val="ro-RO"/>
        </w:rPr>
      </w:pPr>
      <w:r w:rsidRPr="00A72830">
        <w:rPr>
          <w:b/>
          <w:sz w:val="22"/>
          <w:szCs w:val="22"/>
          <w:lang w:val="ro-RO"/>
        </w:rPr>
        <w:t>5. Standard SB.1.2.</w:t>
      </w:r>
      <w:r w:rsidRPr="00A72830">
        <w:rPr>
          <w:sz w:val="22"/>
          <w:szCs w:val="22"/>
          <w:lang w:val="ro-RO"/>
        </w:rPr>
        <w:t xml:space="preserve"> </w:t>
      </w:r>
      <w:r w:rsidRPr="00A72830">
        <w:rPr>
          <w:b/>
          <w:color w:val="000000"/>
          <w:sz w:val="22"/>
          <w:szCs w:val="22"/>
          <w:lang w:val="ro-RO"/>
        </w:rPr>
        <w:t>Structura şi prezentarea programelor de studiu</w:t>
      </w:r>
    </w:p>
    <w:p w:rsidR="006344C5" w:rsidRPr="00A72830" w:rsidRDefault="006344C5" w:rsidP="006344C5">
      <w:pPr>
        <w:pStyle w:val="BodyText"/>
        <w:shd w:val="clear" w:color="auto" w:fill="auto"/>
        <w:spacing w:before="120" w:after="0" w:line="240" w:lineRule="auto"/>
        <w:ind w:firstLine="0"/>
        <w:rPr>
          <w:rFonts w:ascii="Arial" w:hAnsi="Arial" w:cs="Arial"/>
          <w:sz w:val="18"/>
          <w:szCs w:val="18"/>
          <w:lang w:val="ro-RO"/>
        </w:rPr>
      </w:pPr>
      <w:r w:rsidRPr="00A72830">
        <w:rPr>
          <w:rFonts w:ascii="Courier New" w:hAnsi="Courier New" w:cs="Courier New"/>
          <w:sz w:val="18"/>
          <w:szCs w:val="18"/>
          <w:lang w:val="ro-RO"/>
        </w:rPr>
        <w:t>(STANDARD:Programele de studii sunt în centrul misiunii de învăţământ a instituțiilor de învățământ superior. Obiectivele generale ale programelor de studii sunt în acord cu strategia instituțională. Programele de studii sunt structurate și prezentate detaliat, sunt construite în funcţie de rezultatele aşteptate ale procesului învățării şi corespund unei calificări universitare. Calificarea rezultată în urma unui program trebuie specificată clar și comunicată, făcând referire la nivelul corespunzător din Cadrul Național al Calificărilor pentru Învățământul Superior, şi, în consecinţă, la Cadrul Calificărilor din Spațiul European al Învățământului Superior).</w:t>
      </w:r>
    </w:p>
    <w:p w:rsidR="006344C5" w:rsidRPr="00A72830" w:rsidRDefault="006344C5" w:rsidP="006344C5">
      <w:pPr>
        <w:spacing w:before="240"/>
        <w:rPr>
          <w:b/>
          <w:sz w:val="22"/>
          <w:szCs w:val="22"/>
        </w:rPr>
      </w:pPr>
      <w:r w:rsidRPr="00A72830">
        <w:rPr>
          <w:b/>
          <w:sz w:val="22"/>
          <w:szCs w:val="22"/>
        </w:rPr>
        <w:t xml:space="preserve">IPB.1.2.1. </w:t>
      </w:r>
      <w:r w:rsidRPr="00A72830">
        <w:rPr>
          <w:b/>
          <w:iCs/>
          <w:sz w:val="22"/>
          <w:szCs w:val="22"/>
        </w:rPr>
        <w:t>Structura programelor de studiu</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În primul rând se va preciza că principalele aspecte solicitate de acest indicator de performanţă au fost prezentate în secţiunea II.1-2 a RA. În acest context se menţionează că programul de studii are o misiune atât în plan didactic, cât şi în planul cercetării ştiinţifice (v. preambulul secţiunii II.1-2) şi că programul evaluat are toate documentele pachetului de documente standard. Se reiterează ideea că proiectarea programului de studii reprezintă un proces care integrează implicarea board-ului domeniului/specializării (acesta include şi un reprezentant al altor facultăţi) şi Consiliului facultăţii, iar fişele disciplinelor (secţiunea II.1-3) răspund explicit la toate aspectele din cerinţele normative oblogatorii și cerințele indicatorului. De asemenea, practica (secţiunea II.1-4) este considerată ca o disciplină de primă importanţă pentru pregătirea inginerească. Se precizează că UPT respectă CNCIS, și că acest lucru este valabil și pentru programul analizat. Corespondența dintre procesul didactic și cel de cercetare se asigură prin comenzile trimise de facultăți departamentelor, ținând seama de competențele didactice și de cercetare din departamente, și prin modul de inițiere a programelor de studii. Se reiterează utilizarea Grilei 1M şi a Grilei 2M</w:t>
      </w:r>
      <w:r w:rsidRPr="00A72830">
        <w:rPr>
          <w:rFonts w:ascii="Courier New" w:hAnsi="Courier New" w:cs="Courier New"/>
          <w:b/>
          <w:sz w:val="18"/>
          <w:szCs w:val="18"/>
        </w:rPr>
        <w:t>.</w:t>
      </w:r>
      <w:r w:rsidRPr="00A72830">
        <w:rPr>
          <w:rFonts w:ascii="Courier New" w:hAnsi="Courier New" w:cs="Courier New"/>
          <w:sz w:val="18"/>
          <w:szCs w:val="18"/>
        </w:rPr>
        <w:t xml:space="preserve"> Atenţie! Pachetul de documente standard menţionat în enunţul nivelului Min. din tabel trebuie să se regăsească prin anexe distincte, toate referite în textul gradului de realizare a indicatorului. Cu privire la disciplinele opționale se va explica modul în care studenții ajung „să aleagă”, respectiv cum se aduce la cunoștință publică repartizarea pe opțiuni. Acest mod trebuie demonstrat cu documente postate în volumul de anexe (de ex. Ghidul de alegere a disciplinelor opționale al facultății sau al specializării evaluate). Se va explica modul în care funcționează în facultate sistemul ECTS. Atenție! Sistemul ECTS nu se referă la alocarea de credite în vederea promovării, ci la transferul intra- și interuniversitar de rezultate ale învățării prin echivalări bazate pe credite! În elaborarea acestei secțiuni se folosesc în mod obligatoriu:</w:t>
      </w:r>
    </w:p>
    <w:p w:rsidR="006344C5" w:rsidRPr="00A72830" w:rsidRDefault="006344C5" w:rsidP="00903C96">
      <w:pPr>
        <w:numPr>
          <w:ilvl w:val="0"/>
          <w:numId w:val="36"/>
        </w:numPr>
        <w:ind w:left="284" w:firstLine="0"/>
        <w:rPr>
          <w:rFonts w:ascii="Courier New" w:hAnsi="Courier New" w:cs="Courier New"/>
          <w:sz w:val="18"/>
          <w:szCs w:val="18"/>
        </w:rPr>
      </w:pPr>
      <w:r w:rsidRPr="00A72830">
        <w:rPr>
          <w:rFonts w:ascii="Courier New" w:hAnsi="Courier New" w:cs="Courier New"/>
          <w:sz w:val="18"/>
          <w:szCs w:val="18"/>
        </w:rPr>
        <w:t>Standardele specifice C10 și C11 Științe inginerești 1 și 2 [partea I, partea a II-a) de la adresele:</w:t>
      </w:r>
    </w:p>
    <w:p w:rsidR="006344C5" w:rsidRPr="00A72830" w:rsidRDefault="006344C5" w:rsidP="006344C5">
      <w:pPr>
        <w:spacing w:before="0"/>
        <w:ind w:left="284"/>
        <w:rPr>
          <w:rFonts w:ascii="Courier New" w:hAnsi="Courier New" w:cs="Courier New"/>
          <w:sz w:val="18"/>
          <w:szCs w:val="18"/>
        </w:rPr>
      </w:pPr>
      <w:hyperlink r:id="rId60" w:history="1">
        <w:r w:rsidRPr="00A72830">
          <w:rPr>
            <w:rStyle w:val="Hyperlink"/>
            <w:rFonts w:ascii="Courier New" w:hAnsi="Courier New" w:cs="Courier New"/>
            <w:sz w:val="18"/>
            <w:szCs w:val="18"/>
          </w:rPr>
          <w:t>http://www.aracis.ro/fileadmin/ARACIS/Comunica</w:t>
        </w:r>
        <w:r w:rsidRPr="00A72830">
          <w:rPr>
            <w:rStyle w:val="Hyperlink"/>
            <w:rFonts w:ascii="Courier New" w:hAnsi="Courier New" w:cs="Courier New"/>
            <w:sz w:val="18"/>
            <w:szCs w:val="18"/>
          </w:rPr>
          <w:t>t</w:t>
        </w:r>
        <w:r w:rsidRPr="00A72830">
          <w:rPr>
            <w:rStyle w:val="Hyperlink"/>
            <w:rFonts w:ascii="Courier New" w:hAnsi="Courier New" w:cs="Courier New"/>
            <w:sz w:val="18"/>
            <w:szCs w:val="18"/>
          </w:rPr>
          <w:t>e_Media/2016/Standarde_specifice_consultare_06.12.2016/10_Vol_1_Standarde_ARACIS_-_C_10_si_11_Stiinte__ingineresti_-_2016.pdf</w:t>
        </w:r>
      </w:hyperlink>
      <w:r w:rsidRPr="00A72830">
        <w:rPr>
          <w:rFonts w:ascii="Courier New" w:hAnsi="Courier New" w:cs="Courier New"/>
          <w:sz w:val="18"/>
          <w:szCs w:val="18"/>
          <w:highlight w:val="green"/>
        </w:rPr>
        <w:t xml:space="preserve"> </w:t>
      </w:r>
      <w:hyperlink r:id="rId61" w:history="1">
        <w:r w:rsidRPr="00A72830">
          <w:rPr>
            <w:rStyle w:val="Hyperlink"/>
            <w:rFonts w:ascii="Courier New" w:hAnsi="Courier New" w:cs="Courier New"/>
            <w:sz w:val="18"/>
            <w:szCs w:val="18"/>
          </w:rPr>
          <w:t>http://www.aracis.ro/fileadmin/ARACIS/Comunicate_Media/2016/</w:t>
        </w:r>
        <w:r w:rsidRPr="00A72830">
          <w:rPr>
            <w:rStyle w:val="Hyperlink"/>
            <w:rFonts w:ascii="Courier New" w:hAnsi="Courier New" w:cs="Courier New"/>
            <w:sz w:val="18"/>
            <w:szCs w:val="18"/>
          </w:rPr>
          <w:t>S</w:t>
        </w:r>
        <w:r w:rsidRPr="00A72830">
          <w:rPr>
            <w:rStyle w:val="Hyperlink"/>
            <w:rFonts w:ascii="Courier New" w:hAnsi="Courier New" w:cs="Courier New"/>
            <w:sz w:val="18"/>
            <w:szCs w:val="18"/>
          </w:rPr>
          <w:t>tandarde_specifice_consultare_06.12.2016/e11_Vol_2_Standarde_ARACIS_-_Comisia__10_si_11_Stiinte_ingineresti_-_2016_erata.pdf</w:t>
        </w:r>
      </w:hyperlink>
      <w:r w:rsidRPr="00A72830">
        <w:rPr>
          <w:rFonts w:ascii="Courier New" w:hAnsi="Courier New" w:cs="Courier New"/>
          <w:sz w:val="18"/>
          <w:szCs w:val="18"/>
        </w:rPr>
        <w:t xml:space="preserve">). </w:t>
      </w:r>
    </w:p>
    <w:p w:rsidR="006344C5" w:rsidRPr="00A72830" w:rsidRDefault="006344C5" w:rsidP="00903C96">
      <w:pPr>
        <w:numPr>
          <w:ilvl w:val="0"/>
          <w:numId w:val="12"/>
        </w:numPr>
        <w:spacing w:before="0"/>
        <w:ind w:left="284" w:firstLine="0"/>
        <w:rPr>
          <w:rFonts w:ascii="Courier New" w:hAnsi="Courier New" w:cs="Courier New"/>
          <w:sz w:val="18"/>
          <w:szCs w:val="18"/>
        </w:rPr>
      </w:pPr>
      <w:r w:rsidRPr="00A72830">
        <w:rPr>
          <w:rFonts w:ascii="Courier New" w:hAnsi="Courier New" w:cs="Courier New"/>
          <w:sz w:val="18"/>
          <w:szCs w:val="18"/>
        </w:rPr>
        <w:t>G</w:t>
      </w:r>
      <w:r w:rsidRPr="00A72830">
        <w:rPr>
          <w:rFonts w:ascii="Courier New" w:hAnsi="Courier New" w:cs="Courier New"/>
          <w:bCs/>
          <w:sz w:val="18"/>
          <w:szCs w:val="18"/>
        </w:rPr>
        <w:t>rila 2M – CNCIS completată pentru programul de studii de master;</w:t>
      </w:r>
    </w:p>
    <w:p w:rsidR="006344C5" w:rsidRPr="00A72830" w:rsidRDefault="006344C5" w:rsidP="00903C96">
      <w:pPr>
        <w:numPr>
          <w:ilvl w:val="0"/>
          <w:numId w:val="12"/>
        </w:numPr>
        <w:spacing w:before="0"/>
        <w:ind w:left="284" w:firstLine="0"/>
        <w:rPr>
          <w:rFonts w:ascii="Courier New" w:hAnsi="Courier New" w:cs="Courier New"/>
          <w:sz w:val="18"/>
          <w:szCs w:val="18"/>
        </w:rPr>
      </w:pPr>
      <w:r w:rsidRPr="00A72830">
        <w:rPr>
          <w:rFonts w:ascii="Courier New" w:hAnsi="Courier New" w:cs="Courier New"/>
          <w:sz w:val="18"/>
          <w:szCs w:val="18"/>
        </w:rPr>
        <w:t xml:space="preserve">Procedura Operaţională Iniţierea, Aprobarea, Monitorizarea şi Evaluarea Internă a Programelor de Studiu în UPT - </w:t>
      </w:r>
      <w:hyperlink r:id="rId62" w:history="1">
        <w:r w:rsidRPr="00A72830">
          <w:rPr>
            <w:rStyle w:val="Hyperlink"/>
            <w:rFonts w:ascii="Courier New" w:hAnsi="Courier New" w:cs="Courier New"/>
            <w:sz w:val="18"/>
            <w:szCs w:val="18"/>
          </w:rPr>
          <w:t>http://www.</w:t>
        </w:r>
        <w:r w:rsidRPr="00A72830">
          <w:rPr>
            <w:rStyle w:val="Hyperlink"/>
            <w:rFonts w:ascii="Courier New" w:hAnsi="Courier New" w:cs="Courier New"/>
            <w:sz w:val="18"/>
            <w:szCs w:val="18"/>
          </w:rPr>
          <w:t>u</w:t>
        </w:r>
        <w:r w:rsidRPr="00A72830">
          <w:rPr>
            <w:rStyle w:val="Hyperlink"/>
            <w:rFonts w:ascii="Courier New" w:hAnsi="Courier New" w:cs="Courier New"/>
            <w:sz w:val="18"/>
            <w:szCs w:val="18"/>
          </w:rPr>
          <w:t>pt.ro/admin</w:t>
        </w:r>
        <w:r w:rsidRPr="00A72830">
          <w:rPr>
            <w:rStyle w:val="Hyperlink"/>
            <w:rFonts w:ascii="Courier New" w:hAnsi="Courier New" w:cs="Courier New"/>
            <w:sz w:val="18"/>
            <w:szCs w:val="18"/>
          </w:rPr>
          <w:t>i</w:t>
        </w:r>
        <w:r w:rsidRPr="00A72830">
          <w:rPr>
            <w:rStyle w:val="Hyperlink"/>
            <w:rFonts w:ascii="Courier New" w:hAnsi="Courier New" w:cs="Courier New"/>
            <w:sz w:val="18"/>
            <w:szCs w:val="18"/>
          </w:rPr>
          <w:t>strare/dgac1/file</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2012-</w:t>
        </w:r>
        <w:r w:rsidRPr="00A72830">
          <w:rPr>
            <w:rStyle w:val="Hyperlink"/>
            <w:rFonts w:ascii="Courier New" w:hAnsi="Courier New" w:cs="Courier New"/>
            <w:sz w:val="18"/>
            <w:szCs w:val="18"/>
          </w:rPr>
          <w:lastRenderedPageBreak/>
          <w:t>2013/regulame</w:t>
        </w:r>
        <w:r w:rsidRPr="00A72830">
          <w:rPr>
            <w:rStyle w:val="Hyperlink"/>
            <w:rFonts w:ascii="Courier New" w:hAnsi="Courier New" w:cs="Courier New"/>
            <w:sz w:val="18"/>
            <w:szCs w:val="18"/>
          </w:rPr>
          <w:t>n</w:t>
        </w:r>
        <w:r w:rsidRPr="00A72830">
          <w:rPr>
            <w:rStyle w:val="Hyperlink"/>
            <w:rFonts w:ascii="Courier New" w:hAnsi="Courier New" w:cs="Courier New"/>
            <w:sz w:val="18"/>
            <w:szCs w:val="18"/>
          </w:rPr>
          <w:t>te/PO_privind_initierea_aprobarea_implementarea_monit_prog_studii.pdf</w:t>
        </w:r>
      </w:hyperlink>
      <w:r w:rsidRPr="00A72830">
        <w:rPr>
          <w:rFonts w:ascii="Courier New" w:hAnsi="Courier New" w:cs="Courier New"/>
          <w:sz w:val="18"/>
          <w:szCs w:val="18"/>
        </w:rPr>
        <w:t>;</w:t>
      </w:r>
    </w:p>
    <w:p w:rsidR="006344C5" w:rsidRPr="00A72830" w:rsidRDefault="006344C5" w:rsidP="00903C96">
      <w:pPr>
        <w:numPr>
          <w:ilvl w:val="0"/>
          <w:numId w:val="13"/>
        </w:numPr>
        <w:spacing w:before="0"/>
        <w:ind w:left="284" w:firstLine="0"/>
        <w:rPr>
          <w:rFonts w:ascii="Courier New" w:hAnsi="Courier New" w:cs="Courier New"/>
          <w:sz w:val="18"/>
          <w:szCs w:val="18"/>
        </w:rPr>
      </w:pPr>
      <w:r w:rsidRPr="00A72830">
        <w:rPr>
          <w:rFonts w:ascii="Courier New" w:hAnsi="Courier New" w:cs="Courier New"/>
          <w:sz w:val="18"/>
          <w:szCs w:val="18"/>
        </w:rPr>
        <w:t>pachetul de documente asociat programului de studii;</w:t>
      </w:r>
    </w:p>
    <w:p w:rsidR="006344C5" w:rsidRPr="00A72830" w:rsidRDefault="006344C5" w:rsidP="00903C96">
      <w:pPr>
        <w:numPr>
          <w:ilvl w:val="0"/>
          <w:numId w:val="13"/>
        </w:numPr>
        <w:spacing w:before="0"/>
        <w:ind w:left="284" w:firstLine="0"/>
        <w:rPr>
          <w:rFonts w:ascii="Courier New" w:hAnsi="Courier New" w:cs="Courier New"/>
          <w:sz w:val="18"/>
          <w:szCs w:val="18"/>
        </w:rPr>
      </w:pPr>
      <w:r w:rsidRPr="00A72830">
        <w:rPr>
          <w:rFonts w:ascii="Courier New" w:hAnsi="Courier New" w:cs="Courier New"/>
          <w:sz w:val="18"/>
          <w:szCs w:val="18"/>
        </w:rPr>
        <w:t>tabele cu: ponderea disciplinelor fundamentale, de specialitate şi complementare; ponderea disciplinelor obligatorii, opţionale şi facultative; Raportul prelegeri / activităţi aplicative (seminarii, lucrări practice, laboratoare, proiecte); Structura anului universitar;</w:t>
      </w:r>
    </w:p>
    <w:p w:rsidR="006344C5" w:rsidRPr="00A72830" w:rsidRDefault="006344C5" w:rsidP="00903C96">
      <w:pPr>
        <w:numPr>
          <w:ilvl w:val="0"/>
          <w:numId w:val="13"/>
        </w:numPr>
        <w:spacing w:before="0"/>
        <w:ind w:left="284" w:firstLine="0"/>
        <w:rPr>
          <w:rFonts w:ascii="Courier New" w:hAnsi="Courier New" w:cs="Courier New"/>
          <w:sz w:val="18"/>
          <w:szCs w:val="18"/>
        </w:rPr>
      </w:pPr>
      <w:r w:rsidRPr="00A72830">
        <w:rPr>
          <w:rFonts w:ascii="Courier New" w:hAnsi="Courier New" w:cs="Courier New"/>
          <w:sz w:val="18"/>
          <w:szCs w:val="18"/>
        </w:rPr>
        <w:t xml:space="preserve">Regulamentul de Organizare şi Desfăşurare a Procesului de Învăţământ la Ciclul de Studii "Licenţă" UPT (Ciclul de licenţă - sistem Bologna) (Anexa 4 la Carta UPT - </w:t>
      </w:r>
    </w:p>
    <w:p w:rsidR="006344C5" w:rsidRPr="00A72830" w:rsidRDefault="006344C5" w:rsidP="006344C5">
      <w:pPr>
        <w:spacing w:before="0"/>
        <w:ind w:left="284"/>
        <w:rPr>
          <w:rFonts w:ascii="Courier New" w:hAnsi="Courier New" w:cs="Courier New"/>
          <w:sz w:val="18"/>
          <w:szCs w:val="18"/>
        </w:rPr>
      </w:pPr>
      <w:hyperlink r:id="rId63" w:history="1">
        <w:r w:rsidRPr="00A72830">
          <w:rPr>
            <w:rStyle w:val="Hyperlink"/>
            <w:rFonts w:ascii="Courier New" w:hAnsi="Courier New" w:cs="Courier New"/>
            <w:sz w:val="18"/>
            <w:szCs w:val="18"/>
          </w:rPr>
          <w:t>Regulament de organizare şi desfăşurare a studiilor universitare de licenţă</w:t>
        </w:r>
      </w:hyperlink>
      <w:r w:rsidRPr="00A72830">
        <w:rPr>
          <w:rFonts w:ascii="Courier New" w:hAnsi="Courier New" w:cs="Courier New"/>
          <w:sz w:val="18"/>
          <w:szCs w:val="18"/>
        </w:rPr>
        <w:t xml:space="preserve">) și </w:t>
      </w:r>
      <w:r w:rsidRPr="00A72830">
        <w:rPr>
          <w:rStyle w:val="Strong"/>
          <w:rFonts w:ascii="Courier New" w:hAnsi="Courier New" w:cs="Courier New"/>
          <w:b w:val="0"/>
          <w:bCs w:val="0"/>
          <w:sz w:val="18"/>
          <w:szCs w:val="18"/>
        </w:rPr>
        <w:t xml:space="preserve">Structura anului universitar </w:t>
      </w:r>
      <w:hyperlink r:id="rId64" w:history="1">
        <w:r w:rsidRPr="00A72830">
          <w:rPr>
            <w:rStyle w:val="Hyperlink"/>
            <w:rFonts w:ascii="Courier New" w:hAnsi="Courier New" w:cs="Courier New"/>
            <w:sz w:val="18"/>
            <w:szCs w:val="18"/>
          </w:rPr>
          <w:t>http://www.upt.ro/Informatii_studii-universitare-de-licenta_186_ro.html</w:t>
        </w:r>
      </w:hyperlink>
      <w:r w:rsidRPr="00A72830">
        <w:rPr>
          <w:rStyle w:val="Strong"/>
          <w:rFonts w:ascii="Courier New" w:hAnsi="Courier New" w:cs="Courier New"/>
          <w:b w:val="0"/>
          <w:bCs w:val="0"/>
          <w:sz w:val="18"/>
          <w:szCs w:val="18"/>
        </w:rPr>
        <w:t>;</w:t>
      </w:r>
    </w:p>
    <w:p w:rsidR="006344C5" w:rsidRPr="00A72830" w:rsidRDefault="006344C5" w:rsidP="00903C96">
      <w:pPr>
        <w:numPr>
          <w:ilvl w:val="0"/>
          <w:numId w:val="13"/>
        </w:numPr>
        <w:spacing w:before="0"/>
        <w:ind w:left="284" w:firstLine="0"/>
        <w:rPr>
          <w:rFonts w:ascii="Courier New" w:hAnsi="Courier New" w:cs="Courier New"/>
          <w:sz w:val="18"/>
          <w:szCs w:val="18"/>
        </w:rPr>
      </w:pPr>
      <w:hyperlink r:id="rId65" w:history="1">
        <w:r w:rsidRPr="00A72830">
          <w:rPr>
            <w:rStyle w:val="Hyperlink"/>
            <w:rFonts w:ascii="Courier New" w:hAnsi="Courier New" w:cs="Courier New"/>
            <w:sz w:val="18"/>
            <w:szCs w:val="18"/>
          </w:rPr>
          <w:t>Regulament privind organizarea şi desfăşurarea examenelor de licenţă / diplomă şi disertaţie în Universitatea Politehnica Timişoara</w:t>
        </w:r>
      </w:hyperlink>
      <w:r w:rsidRPr="00A72830">
        <w:rPr>
          <w:rFonts w:ascii="Courier New" w:hAnsi="Courier New" w:cs="Courier New"/>
          <w:sz w:val="18"/>
          <w:szCs w:val="18"/>
        </w:rPr>
        <w:t>).</w:t>
      </w:r>
    </w:p>
    <w:p w:rsidR="006344C5" w:rsidRPr="00A72830" w:rsidRDefault="006344C5" w:rsidP="006344C5">
      <w:pPr>
        <w:rPr>
          <w:sz w:val="22"/>
          <w:szCs w:val="22"/>
        </w:rPr>
      </w:pPr>
      <w:r w:rsidRPr="00A72830">
        <w:rPr>
          <w:sz w:val="22"/>
          <w:szCs w:val="22"/>
        </w:rPr>
        <w:t xml:space="preserve">În tabel este sintetizat nivelul de realizare a indicatorului. </w:t>
      </w:r>
    </w:p>
    <w:p w:rsidR="006344C5" w:rsidRPr="00A72830" w:rsidRDefault="006344C5" w:rsidP="006344C5">
      <w:pPr>
        <w:ind w:left="3538" w:firstLine="709"/>
        <w:jc w:val="right"/>
        <w:rPr>
          <w:sz w:val="22"/>
          <w:szCs w:val="22"/>
        </w:rPr>
      </w:pPr>
      <w:r w:rsidRPr="00A72830">
        <w:rPr>
          <w:sz w:val="22"/>
          <w:szCs w:val="22"/>
        </w:rPr>
        <w:t xml:space="preserve">Tabelul B1.2.1. </w:t>
      </w:r>
      <w:r w:rsidRPr="00A72830">
        <w:rPr>
          <w:iCs/>
          <w:sz w:val="22"/>
          <w:szCs w:val="22"/>
        </w:rPr>
        <w:t>Structura programelor de studiu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103"/>
      </w:tblGrid>
      <w:tr w:rsidR="006344C5" w:rsidRPr="00A72830" w:rsidTr="00166497">
        <w:tc>
          <w:tcPr>
            <w:tcW w:w="4503"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103"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503" w:type="dxa"/>
          </w:tcPr>
          <w:p w:rsidR="006344C5" w:rsidRPr="00A72830" w:rsidRDefault="006344C5" w:rsidP="00166497">
            <w:pPr>
              <w:pStyle w:val="Default"/>
              <w:rPr>
                <w:sz w:val="18"/>
                <w:szCs w:val="18"/>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Fiecare program de studiu/specializare din cadrul universităţii se bazează pe corespondenţa dintre rezultatele în învăţare, respectiv cercetare în cazul masteratului sau doctoratului, şi calificarea universitară. Un program de studiu este prezentat sub forma unui pachet de documente care include: obiectivele generale şi specifice ale programului; planul de învăţământ cu ponderile disciplinelor exprimate prin credite de studiu ECTS şi cu disciplinele ordonate succesiv în timpul de şcolarizare; programele tematice sau fişele disciplinelor incluse în planul de învăţământ, respectiv rezultatele în învăţare exprimate în forma competenţelor cognitive, tehnice sau profesionale şi afectiv-valorice care sunt realizate de o disciplină; modul de examinare şi evaluare la fiecare disciplină, ţinând cont de rezultatele planificate; modul de organizare şi conţinuturile examenului de finalizare a studiilor, ca examen sumativ care certifică asimilarea competenţelor cognitive şi profesionale care corespund calificării universitare. </w:t>
            </w:r>
          </w:p>
          <w:p w:rsidR="006344C5" w:rsidRPr="00A72830" w:rsidRDefault="006344C5" w:rsidP="00166497">
            <w:pPr>
              <w:autoSpaceDE w:val="0"/>
              <w:autoSpaceDN w:val="0"/>
              <w:adjustRightInd w:val="0"/>
              <w:spacing w:before="0"/>
              <w:jc w:val="left"/>
              <w:rPr>
                <w:sz w:val="18"/>
                <w:szCs w:val="18"/>
              </w:rPr>
            </w:pPr>
            <w:r w:rsidRPr="00A72830">
              <w:rPr>
                <w:color w:val="000000"/>
                <w:sz w:val="18"/>
                <w:szCs w:val="18"/>
              </w:rPr>
              <w:t xml:space="preserve">În programele de studii sunt incluse, după caz, tematici care conduc la obţinerea unor competențe transversale, cum sunt afirmarea personalităţii studentului în societate, comunicarea, limbile străine, lucrul în echipă, formarea studenţilor în spiritul valorilor Europene, problemele referitoare la dezvoltarea durabilă a societăţii, la promovarea democraţiei, dialogului </w:t>
            </w:r>
            <w:r w:rsidRPr="00A72830">
              <w:rPr>
                <w:sz w:val="18"/>
                <w:szCs w:val="18"/>
              </w:rPr>
              <w:t>intercultural, respectării legii, responsabilităţii în exercitarea profesiei etc. care pot influența dezvoltarea lor personală și pot fi aplicate în carierele lor viitoare. Programul de studii include oportunități de practică sau de plasament bine structurate, după caz. Plasamentul poate include stagii, activități de practică sau alte părți ale programului care nu se desfășoară în instituție, dar care permit studentului să dobândească experiență în domeniul de studii.</w:t>
            </w:r>
          </w:p>
        </w:tc>
        <w:tc>
          <w:tcPr>
            <w:tcW w:w="5103"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 xml:space="preserve">Autoevaluarea gradului de realizare a nivelului minimal: </w:t>
            </w:r>
          </w:p>
        </w:tc>
      </w:tr>
      <w:tr w:rsidR="006344C5" w:rsidRPr="00A72830" w:rsidTr="00166497">
        <w:tc>
          <w:tcPr>
            <w:tcW w:w="4503" w:type="dxa"/>
          </w:tcPr>
          <w:p w:rsidR="006344C5" w:rsidRPr="00A72830" w:rsidRDefault="006344C5" w:rsidP="00166497">
            <w:pPr>
              <w:pStyle w:val="Default"/>
              <w:rPr>
                <w:sz w:val="18"/>
                <w:szCs w:val="18"/>
                <w:lang w:eastAsia="en-US"/>
              </w:rPr>
            </w:pPr>
            <w:r w:rsidRPr="00A72830">
              <w:rPr>
                <w:b/>
                <w:color w:val="auto"/>
                <w:sz w:val="18"/>
                <w:szCs w:val="18"/>
              </w:rPr>
              <w:t>Ref.1:</w:t>
            </w:r>
            <w:r w:rsidRPr="00A72830">
              <w:rPr>
                <w:color w:val="auto"/>
                <w:sz w:val="18"/>
                <w:szCs w:val="18"/>
              </w:rPr>
              <w:t xml:space="preserve"> </w:t>
            </w:r>
            <w:r w:rsidRPr="00A72830">
              <w:rPr>
                <w:sz w:val="18"/>
                <w:szCs w:val="18"/>
                <w:lang w:eastAsia="en-US"/>
              </w:rPr>
              <w:t xml:space="preserve">Fiecare program de studiu este prezentat conform pachetului standard menţionat, dar realizarea programelor de studiu se face la nivel de universitate prin cooperare inter-facultăţi şi prin facilitarea mobilităţii studenţilor în interiorul universităţii cu ajutorul transferului şi acumulării de credite de studiu. Numărul de credite ECTS este alocat fiecărei discipline conform “Ghidului de utilizare al ECTS”. Structura programelor de studiu este flexibilă şi permite fiecărui student să-şi aleagă un traseu propriu de învăţare potrivit cu aptitudinile şi interesele sale. </w:t>
            </w:r>
          </w:p>
          <w:p w:rsidR="006344C5" w:rsidRPr="00A72830" w:rsidRDefault="006344C5" w:rsidP="00166497">
            <w:pPr>
              <w:pStyle w:val="Default"/>
              <w:rPr>
                <w:i/>
                <w:color w:val="auto"/>
                <w:sz w:val="18"/>
                <w:szCs w:val="18"/>
              </w:rPr>
            </w:pPr>
            <w:r w:rsidRPr="00A72830">
              <w:rPr>
                <w:sz w:val="18"/>
                <w:szCs w:val="18"/>
                <w:lang w:eastAsia="en-US"/>
              </w:rPr>
              <w:t>Ponderea orelor de activitate didactică corespunzătoare disciplinelor opţionale din totalul de ore cumulate la sfârşitul programului de studii de licenţă de către un student respectă prevederile standardelor specifice.</w:t>
            </w:r>
          </w:p>
        </w:tc>
        <w:tc>
          <w:tcPr>
            <w:tcW w:w="5103"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Ref.1: ……………</w:t>
            </w:r>
          </w:p>
        </w:tc>
      </w:tr>
      <w:tr w:rsidR="006344C5" w:rsidRPr="00A72830" w:rsidTr="00166497">
        <w:tc>
          <w:tcPr>
            <w:tcW w:w="4503" w:type="dxa"/>
          </w:tcPr>
          <w:p w:rsidR="006344C5" w:rsidRPr="00A72830" w:rsidRDefault="006344C5" w:rsidP="00166497">
            <w:pPr>
              <w:pStyle w:val="Default"/>
              <w:rPr>
                <w:i/>
                <w:color w:val="auto"/>
                <w:sz w:val="18"/>
                <w:szCs w:val="18"/>
              </w:rPr>
            </w:pPr>
            <w:r w:rsidRPr="00A72830">
              <w:rPr>
                <w:b/>
                <w:color w:val="auto"/>
                <w:sz w:val="18"/>
                <w:szCs w:val="18"/>
              </w:rPr>
              <w:lastRenderedPageBreak/>
              <w:t>Ref.2</w:t>
            </w:r>
            <w:r w:rsidRPr="00A72830">
              <w:rPr>
                <w:color w:val="auto"/>
                <w:sz w:val="18"/>
                <w:szCs w:val="18"/>
              </w:rPr>
              <w:t xml:space="preserve">: Structura programelor de studii respectă şi ia în considerare diversitatea studenților și a necesităţilor lor, este flexibilă şi permite fiecărui student să-şi aleagă un traseu propriu de învăţare potrivit cu aptitudinile şi interesele sale, fără a se afecta însă obiectivele programului de studii şi competenţele aşteptate la finalul procesului de învăţare. </w:t>
            </w:r>
          </w:p>
        </w:tc>
        <w:tc>
          <w:tcPr>
            <w:tcW w:w="5103"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Ref.2: ……………</w:t>
            </w:r>
          </w:p>
        </w:tc>
      </w:tr>
      <w:tr w:rsidR="006344C5" w:rsidRPr="00A72830" w:rsidTr="00166497">
        <w:tc>
          <w:tcPr>
            <w:tcW w:w="4503" w:type="dxa"/>
          </w:tcPr>
          <w:p w:rsidR="006344C5" w:rsidRPr="00A72830" w:rsidRDefault="006344C5" w:rsidP="00166497">
            <w:pPr>
              <w:pStyle w:val="Default"/>
              <w:rPr>
                <w:i/>
                <w:color w:val="auto"/>
                <w:sz w:val="18"/>
                <w:szCs w:val="18"/>
              </w:rPr>
            </w:pPr>
            <w:r w:rsidRPr="00A72830">
              <w:rPr>
                <w:color w:val="auto"/>
                <w:sz w:val="18"/>
                <w:szCs w:val="18"/>
              </w:rPr>
              <w:t>Ref. 3: Programele de studii asigură competenţe de comunicare în două limbi străine, dintre care cel puţin una este o limbă de circulaţie internaţională.</w:t>
            </w:r>
          </w:p>
        </w:tc>
        <w:tc>
          <w:tcPr>
            <w:tcW w:w="5103" w:type="dxa"/>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 xml:space="preserve">Autoevaluarea gradului de realizare a Ref.3: </w:t>
            </w:r>
          </w:p>
        </w:tc>
      </w:tr>
    </w:tbl>
    <w:p w:rsidR="006344C5" w:rsidRPr="00A72830" w:rsidRDefault="006344C5" w:rsidP="006344C5">
      <w:pPr>
        <w:pStyle w:val="Bodytext121"/>
        <w:shd w:val="clear" w:color="auto" w:fill="auto"/>
        <w:tabs>
          <w:tab w:val="left" w:pos="1492"/>
        </w:tabs>
        <w:spacing w:before="240" w:line="240" w:lineRule="auto"/>
        <w:ind w:firstLine="0"/>
        <w:rPr>
          <w:rStyle w:val="Bodytext12"/>
          <w:b/>
          <w:i/>
          <w:iCs/>
          <w:color w:val="000000"/>
          <w:sz w:val="22"/>
          <w:szCs w:val="22"/>
          <w:lang w:val="ro-RO"/>
        </w:rPr>
      </w:pPr>
      <w:r w:rsidRPr="00A72830">
        <w:rPr>
          <w:b/>
          <w:i w:val="0"/>
          <w:sz w:val="22"/>
          <w:szCs w:val="22"/>
          <w:lang w:val="ro-RO"/>
        </w:rPr>
        <w:t>IPB.1.2.2.</w:t>
      </w:r>
      <w:r w:rsidRPr="00A72830">
        <w:rPr>
          <w:b/>
          <w:i w:val="0"/>
          <w:iCs w:val="0"/>
          <w:color w:val="000000"/>
          <w:sz w:val="22"/>
          <w:szCs w:val="22"/>
          <w:lang w:val="ro-RO"/>
        </w:rPr>
        <w:t xml:space="preserve"> </w:t>
      </w:r>
      <w:r w:rsidRPr="00A72830">
        <w:rPr>
          <w:rStyle w:val="Bodytext12"/>
          <w:b/>
          <w:color w:val="000000"/>
          <w:sz w:val="22"/>
          <w:szCs w:val="22"/>
          <w:lang w:val="ro-RO"/>
        </w:rPr>
        <w:t>Diferenţiere în</w:t>
      </w:r>
      <w:r w:rsidRPr="00A72830">
        <w:rPr>
          <w:b/>
          <w:sz w:val="22"/>
          <w:szCs w:val="22"/>
          <w:lang w:val="ro-RO"/>
        </w:rPr>
        <w:t xml:space="preserve"> </w:t>
      </w:r>
      <w:r w:rsidRPr="00A72830">
        <w:rPr>
          <w:rStyle w:val="Bodytext12"/>
          <w:b/>
          <w:color w:val="000000"/>
          <w:sz w:val="22"/>
          <w:szCs w:val="22"/>
          <w:lang w:val="ro-RO"/>
        </w:rPr>
        <w:t>realizarea programelor de studii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În cadrul acestui indicator la cerința normativă Min., referitoare la diferențierile asociate formelor de învățământ fiecare raport de evaluare va răspunde potrivit situației concrete a programului de studii pentru care se elaborează raportul de autoevaluare și potrivit situației facultății care gestionează acest program. Aspectul „ Programele de studii sunt unitare ca structură şi conţinut, indiferent de forma de învăţământ” se tratează prin trimiteri la planurile de învățământ de pe site-ul universității sau facultății. Aspectul diferenţierii în realizare „în funcţie de mijloacele şi tehnicile pedagogice specifice fiecărei forme de învăţământ” se explică succint, iar cel al „progresului continuu” se dezvoltă prin referiri la activitatea board-urilor specializărilor și domeniilor. După caz, se va face referire și la documentul „Regulament privind organizarea, desfăşurarea şi normarea activităţilor didactice la formele de învăţământ la distanţă şi cu frecvenţă redusă în Universitatea „Politehnica” din Timişoara. Se vor sintetiza elementele care demonstrează caracterul unitar, apoi cele de diferențiere cerute de ARACIS.</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Elementele din Ref. 1 vor cuprinde, după caz, referiri la board-uri și la colaborări cu Departamentul de Pregătire a Personalului Didactic.</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Aspectele cerute de Ref.2, valabile cu certitudine în cadrul UPT, se vor trata prin exemple de capitole și secțiuni din cursurile predate la specialitate și exemple de noi lucrări de laborator. Formularea exemplelor presupune o activitate de colectare, premergătoare raportului. De asemenea, se va preciza că programul de studii supus evaluării a fost proiectat astfel încât să se asigure c</w:t>
      </w:r>
      <w:r w:rsidRPr="00A72830">
        <w:rPr>
          <w:rStyle w:val="Bodytext12"/>
          <w:rFonts w:ascii="Courier New" w:hAnsi="Courier New" w:cs="Courier New"/>
          <w:i w:val="0"/>
          <w:iCs w:val="0"/>
          <w:sz w:val="18"/>
          <w:szCs w:val="18"/>
        </w:rPr>
        <w:t>ompatibilitatea competențelor profesionale și transversale cu competențele necesare continuării cu studii universitare de masterat.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La cerința de la Ref.3 se va răspunde la nivel de facultate și program de studii.</w:t>
      </w:r>
    </w:p>
    <w:p w:rsidR="006344C5" w:rsidRPr="00A72830" w:rsidRDefault="006344C5" w:rsidP="006344C5">
      <w:pPr>
        <w:pStyle w:val="Bodytext121"/>
        <w:shd w:val="clear" w:color="auto" w:fill="auto"/>
        <w:tabs>
          <w:tab w:val="left" w:pos="1492"/>
        </w:tabs>
        <w:spacing w:before="240" w:line="240" w:lineRule="auto"/>
        <w:ind w:firstLine="0"/>
        <w:rPr>
          <w:rFonts w:ascii="Courier New" w:hAnsi="Courier New" w:cs="Courier New"/>
          <w:i w:val="0"/>
          <w:sz w:val="18"/>
          <w:szCs w:val="18"/>
          <w:lang w:val="ro-RO"/>
        </w:rPr>
      </w:pPr>
      <w:r w:rsidRPr="00A72830">
        <w:rPr>
          <w:rFonts w:ascii="Courier New" w:hAnsi="Courier New" w:cs="Courier New"/>
          <w:i w:val="0"/>
          <w:sz w:val="18"/>
          <w:szCs w:val="18"/>
          <w:lang w:val="ro-RO"/>
        </w:rPr>
        <w:t>În această secțiune, ca și pe parcursul întregului RA, se va avea în vedere posibilitatea de a reține prin RA aspecte care au fost abordate de UPT prin implementarea de proiecte realizate cu fonduri structurale în ultimii 5 ani. În acest scop se va consulta site-ul UPT (</w:t>
      </w:r>
      <w:hyperlink r:id="rId66" w:history="1">
        <w:r w:rsidRPr="00A72830">
          <w:rPr>
            <w:rStyle w:val="Hyperlink"/>
            <w:rFonts w:ascii="Courier New" w:hAnsi="Courier New" w:cs="Courier New"/>
            <w:i w:val="0"/>
            <w:sz w:val="18"/>
            <w:szCs w:val="18"/>
            <w:lang w:val="ro-RO"/>
          </w:rPr>
          <w:t>http://www.upt.ro/Upt-Timisoara_pr</w:t>
        </w:r>
        <w:r w:rsidRPr="00A72830">
          <w:rPr>
            <w:rStyle w:val="Hyperlink"/>
            <w:rFonts w:ascii="Courier New" w:hAnsi="Courier New" w:cs="Courier New"/>
            <w:i w:val="0"/>
            <w:sz w:val="18"/>
            <w:szCs w:val="18"/>
            <w:lang w:val="ro-RO"/>
          </w:rPr>
          <w:t>o</w:t>
        </w:r>
        <w:r w:rsidRPr="00A72830">
          <w:rPr>
            <w:rStyle w:val="Hyperlink"/>
            <w:rFonts w:ascii="Courier New" w:hAnsi="Courier New" w:cs="Courier New"/>
            <w:i w:val="0"/>
            <w:sz w:val="18"/>
            <w:szCs w:val="18"/>
            <w:lang w:val="ro-RO"/>
          </w:rPr>
          <w:t>iecte-fonduri-</w:t>
        </w:r>
        <w:r w:rsidRPr="00A72830">
          <w:rPr>
            <w:rStyle w:val="Hyperlink"/>
            <w:rFonts w:ascii="Courier New" w:hAnsi="Courier New" w:cs="Courier New"/>
            <w:i w:val="0"/>
            <w:sz w:val="18"/>
            <w:szCs w:val="18"/>
            <w:lang w:val="ro-RO"/>
          </w:rPr>
          <w:t>s</w:t>
        </w:r>
        <w:r w:rsidRPr="00A72830">
          <w:rPr>
            <w:rStyle w:val="Hyperlink"/>
            <w:rFonts w:ascii="Courier New" w:hAnsi="Courier New" w:cs="Courier New"/>
            <w:i w:val="0"/>
            <w:sz w:val="18"/>
            <w:szCs w:val="18"/>
            <w:lang w:val="ro-RO"/>
          </w:rPr>
          <w:t>tructurale_210_ro.html</w:t>
        </w:r>
      </w:hyperlink>
      <w:r w:rsidRPr="00A72830">
        <w:rPr>
          <w:rFonts w:ascii="Courier New" w:hAnsi="Courier New" w:cs="Courier New"/>
          <w:i w:val="0"/>
          <w:sz w:val="18"/>
          <w:szCs w:val="18"/>
          <w:lang w:val="ro-RO"/>
        </w:rPr>
        <w:t>) și, după caz, se va discuta cu directorii de proiect.</w:t>
      </w:r>
    </w:p>
    <w:p w:rsidR="006344C5" w:rsidRPr="00A72830" w:rsidRDefault="006344C5" w:rsidP="00903C96">
      <w:pPr>
        <w:numPr>
          <w:ilvl w:val="0"/>
          <w:numId w:val="14"/>
        </w:numPr>
        <w:ind w:left="284" w:firstLine="0"/>
        <w:jc w:val="left"/>
        <w:rPr>
          <w:rFonts w:ascii="Courier New" w:hAnsi="Courier New" w:cs="Courier New"/>
          <w:sz w:val="18"/>
          <w:szCs w:val="18"/>
        </w:rPr>
      </w:pPr>
      <w:hyperlink r:id="rId67" w:history="1">
        <w:r w:rsidRPr="00A72830">
          <w:rPr>
            <w:rStyle w:val="Hyperlink"/>
            <w:rFonts w:ascii="Courier New" w:hAnsi="Courier New" w:cs="Courier New"/>
            <w:sz w:val="18"/>
            <w:szCs w:val="18"/>
          </w:rPr>
          <w:t>http://www.upt.ro/adm</w:t>
        </w:r>
        <w:r w:rsidRPr="00A72830">
          <w:rPr>
            <w:rStyle w:val="Hyperlink"/>
            <w:rFonts w:ascii="Courier New" w:hAnsi="Courier New" w:cs="Courier New"/>
            <w:sz w:val="18"/>
            <w:szCs w:val="18"/>
          </w:rPr>
          <w:t>i</w:t>
        </w:r>
        <w:r w:rsidRPr="00A72830">
          <w:rPr>
            <w:rStyle w:val="Hyperlink"/>
            <w:rFonts w:ascii="Courier New" w:hAnsi="Courier New" w:cs="Courier New"/>
            <w:sz w:val="18"/>
            <w:szCs w:val="18"/>
          </w:rPr>
          <w:t>nistrare/dgac1/file/2012-2013/regulamente_anexe_hs/Regulament_normare_activ_didactice_</w:t>
        </w:r>
        <w:r w:rsidRPr="00A72830">
          <w:rPr>
            <w:rStyle w:val="Hyperlink"/>
            <w:rFonts w:ascii="Courier New" w:hAnsi="Courier New" w:cs="Courier New"/>
            <w:sz w:val="18"/>
            <w:szCs w:val="18"/>
          </w:rPr>
          <w:t>I</w:t>
        </w:r>
        <w:r w:rsidRPr="00A72830">
          <w:rPr>
            <w:rStyle w:val="Hyperlink"/>
            <w:rFonts w:ascii="Courier New" w:hAnsi="Courier New" w:cs="Courier New"/>
            <w:sz w:val="18"/>
            <w:szCs w:val="18"/>
          </w:rPr>
          <w:t>FR_ID_Anexa_HS27.pdf</w:t>
        </w:r>
      </w:hyperlink>
    </w:p>
    <w:p w:rsidR="006344C5" w:rsidRPr="00A72830" w:rsidRDefault="006344C5" w:rsidP="00903C96">
      <w:pPr>
        <w:numPr>
          <w:ilvl w:val="0"/>
          <w:numId w:val="14"/>
        </w:numPr>
        <w:spacing w:before="0"/>
        <w:ind w:left="284" w:firstLine="0"/>
        <w:jc w:val="left"/>
        <w:rPr>
          <w:rFonts w:ascii="Courier New" w:hAnsi="Courier New" w:cs="Courier New"/>
          <w:sz w:val="18"/>
          <w:szCs w:val="18"/>
        </w:rPr>
      </w:pPr>
      <w:r w:rsidRPr="00A72830">
        <w:rPr>
          <w:rFonts w:ascii="Courier New" w:hAnsi="Courier New" w:cs="Courier New"/>
          <w:sz w:val="18"/>
          <w:szCs w:val="18"/>
        </w:rPr>
        <w:t>Planuri de învățământ existente pe site-ul UPT pentru diferitele forme de învățământ .)</w:t>
      </w:r>
    </w:p>
    <w:p w:rsidR="006344C5" w:rsidRPr="00A72830" w:rsidRDefault="006344C5" w:rsidP="006344C5">
      <w:pPr>
        <w:rPr>
          <w:sz w:val="22"/>
          <w:szCs w:val="22"/>
        </w:rPr>
      </w:pPr>
      <w:r w:rsidRPr="00A72830">
        <w:rPr>
          <w:sz w:val="22"/>
          <w:szCs w:val="22"/>
        </w:rPr>
        <w:t xml:space="preserve">În tabel este sintetizat nivelul de realizare a indicatorului. </w:t>
      </w:r>
    </w:p>
    <w:p w:rsidR="006344C5" w:rsidRPr="00A72830" w:rsidRDefault="006344C5" w:rsidP="006344C5">
      <w:pPr>
        <w:ind w:left="2124" w:firstLine="708"/>
        <w:jc w:val="right"/>
        <w:rPr>
          <w:sz w:val="22"/>
          <w:szCs w:val="22"/>
        </w:rPr>
      </w:pPr>
      <w:r w:rsidRPr="00A72830">
        <w:rPr>
          <w:sz w:val="22"/>
          <w:szCs w:val="22"/>
        </w:rPr>
        <w:t>Tabelul B1.2.2. Diferenţiere in realizarea programelor de studiu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Programele de studiu sunt unitare ca structură, indiferent de forma de învăţământ (la zi, cu frecvenţă redusă şi la distanţă), dar se diferenţiază în realizare în funcţie de mijloacele utilizate în forma de învăţământ pentru a asigura progresul continuu al studenților pe parcursul studiilor. Pentru învăţământul cu frecvenţă redusă şi pentru cel la distanţă indicatorul se diferenţiază în mod corespunzător.</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 1:</w:t>
            </w:r>
            <w:r w:rsidRPr="00A72830">
              <w:rPr>
                <w:color w:val="auto"/>
                <w:sz w:val="18"/>
                <w:szCs w:val="18"/>
              </w:rPr>
              <w:t xml:space="preserve"> Realizarea programelor de studii, în funcţie de forma de învăţământ, este monitorizată şi fundamentată prin structuri interne specializate, ca de exemplu de tip </w:t>
            </w:r>
            <w:r w:rsidRPr="00A72830">
              <w:rPr>
                <w:i/>
                <w:iCs/>
                <w:color w:val="auto"/>
                <w:sz w:val="18"/>
                <w:szCs w:val="18"/>
              </w:rPr>
              <w:t xml:space="preserve">centru de analiză şi dezvoltare pedagogică </w:t>
            </w:r>
            <w:r w:rsidRPr="00A72830">
              <w:rPr>
                <w:color w:val="auto"/>
                <w:sz w:val="18"/>
                <w:szCs w:val="18"/>
              </w:rPr>
              <w:t>în care se dezvoltă tehnologii pedagogice novatoare şi eficiente.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lastRenderedPageBreak/>
              <w:t>Ref.2:</w:t>
            </w:r>
            <w:r w:rsidRPr="00A72830">
              <w:rPr>
                <w:color w:val="auto"/>
                <w:sz w:val="18"/>
                <w:szCs w:val="18"/>
              </w:rPr>
              <w:t xml:space="preserve"> Conţinutul programelor de studii se reînnoieşte permanent prin introducerea cunoştinţelor noi, rezultate din cercetarea ştiinţifică, inclusiv cea proprie.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Ref.2: ……</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Ref.3:</w:t>
            </w:r>
            <w:r w:rsidRPr="00A72830">
              <w:rPr>
                <w:color w:val="auto"/>
                <w:sz w:val="18"/>
                <w:szCs w:val="18"/>
              </w:rPr>
              <w:t xml:space="preserve"> </w:t>
            </w:r>
            <w:r w:rsidRPr="00A72830">
              <w:rPr>
                <w:sz w:val="18"/>
                <w:szCs w:val="18"/>
              </w:rPr>
              <w:t xml:space="preserve">Furnizorul de educaţie/instituţia de învăţământ </w:t>
            </w:r>
            <w:r w:rsidRPr="00A72830">
              <w:rPr>
                <w:color w:val="auto"/>
                <w:sz w:val="18"/>
                <w:szCs w:val="18"/>
              </w:rPr>
              <w:t xml:space="preserve"> are proceduri reglementate de integrare și adaptare a studenților în instituție și program.</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Ref.3: ……</w:t>
            </w:r>
          </w:p>
        </w:tc>
      </w:tr>
    </w:tbl>
    <w:p w:rsidR="006344C5" w:rsidRPr="00A72830" w:rsidRDefault="006344C5" w:rsidP="006344C5">
      <w:pPr>
        <w:pStyle w:val="Bodytext121"/>
        <w:shd w:val="clear" w:color="auto" w:fill="auto"/>
        <w:tabs>
          <w:tab w:val="right" w:pos="3341"/>
        </w:tabs>
        <w:spacing w:before="240" w:line="240" w:lineRule="auto"/>
        <w:ind w:firstLine="0"/>
        <w:rPr>
          <w:rStyle w:val="Bodytext12"/>
          <w:b/>
          <w:i/>
          <w:iCs/>
          <w:color w:val="000000"/>
          <w:sz w:val="22"/>
          <w:szCs w:val="22"/>
          <w:lang w:val="ro-RO"/>
        </w:rPr>
      </w:pPr>
      <w:r w:rsidRPr="00A72830">
        <w:rPr>
          <w:b/>
          <w:i w:val="0"/>
          <w:sz w:val="22"/>
          <w:szCs w:val="22"/>
          <w:lang w:val="ro-RO"/>
        </w:rPr>
        <w:t>IPB.1.2.3.</w:t>
      </w:r>
      <w:r w:rsidRPr="00A72830">
        <w:rPr>
          <w:i w:val="0"/>
          <w:sz w:val="22"/>
          <w:szCs w:val="22"/>
          <w:lang w:val="ro-RO"/>
        </w:rPr>
        <w:t xml:space="preserve"> </w:t>
      </w:r>
      <w:r w:rsidRPr="00A72830">
        <w:rPr>
          <w:rStyle w:val="Bodytext12"/>
          <w:b/>
          <w:color w:val="000000"/>
          <w:sz w:val="22"/>
          <w:szCs w:val="22"/>
          <w:lang w:val="ro-RO"/>
        </w:rPr>
        <w:t>Relevanţa</w:t>
      </w:r>
      <w:r w:rsidRPr="00A72830">
        <w:rPr>
          <w:b/>
          <w:sz w:val="22"/>
          <w:szCs w:val="22"/>
          <w:lang w:val="ro-RO"/>
        </w:rPr>
        <w:t xml:space="preserve"> </w:t>
      </w:r>
      <w:r w:rsidRPr="00A72830">
        <w:rPr>
          <w:rStyle w:val="Bodytext12"/>
          <w:b/>
          <w:color w:val="000000"/>
          <w:sz w:val="22"/>
          <w:szCs w:val="22"/>
          <w:lang w:val="ro-RO"/>
        </w:rPr>
        <w:t>programelor de studii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Redactarea răspunsului trebuie să aibă în vedere faptul că aici este vorba în primul rând despre programul de studii evaluat. Trebuie explicat cum a fost acesta proiectat (board – consiliul facultății) și care este componența boardului (Anexa cu componența nominală a boardului și apartenețele membrilor boardului! Boardurile constituite conform regulamentului UPT respectă cerințele indicatorului Min.!). Se va explica cum lucrează boardul și Consiliul facultății atunci când este vorba despre avizarea unui program de studii, inclusiv a rapoartelor de autoevaluare, cum este cel din cazul de față. Se precizează explicit că în UPT programul de studii al unei promoții nu suferă modificări pe parcurs. Excepție: lista de discipline opționale poate fi completată cu noi oferte. Contractele anuale de studii respectă cerința indicatorului.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La Ref.1 se menționează că în procesul de predare titularii țin seama de noutățile din domeniu, inclusiv de rezultatele propriilor cercetări. Aici se recomandă să se discute modificările aduse prin programul de studii la care se referă raportul de autoevaluare față de progrmul de studii anterior (discipline, capitole, modalități de predare și de cointeresare a studenților).</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La Ref.2 și Ref.3 se va face referire la regulamentel UPT aplicațile în situațiile la care se referă cerințele normative. </w:t>
      </w:r>
    </w:p>
    <w:p w:rsidR="006344C5" w:rsidRPr="00A72830" w:rsidRDefault="006344C5" w:rsidP="00903C96">
      <w:pPr>
        <w:pStyle w:val="CommentText"/>
        <w:numPr>
          <w:ilvl w:val="0"/>
          <w:numId w:val="15"/>
        </w:numPr>
        <w:spacing w:before="0"/>
        <w:ind w:left="568" w:hanging="284"/>
        <w:rPr>
          <w:rFonts w:ascii="Courier New" w:hAnsi="Courier New" w:cs="Courier New"/>
          <w:iCs/>
          <w:sz w:val="18"/>
          <w:szCs w:val="18"/>
        </w:rPr>
      </w:pPr>
      <w:r w:rsidRPr="00A72830">
        <w:rPr>
          <w:rFonts w:ascii="Courier New" w:hAnsi="Courier New" w:cs="Courier New"/>
          <w:sz w:val="18"/>
          <w:szCs w:val="18"/>
        </w:rPr>
        <w:t>Regulamentul de organizare şi desfăşurare a procesului de învăţământ la ciclul de studii “licenţă” UPT:</w:t>
      </w:r>
    </w:p>
    <w:p w:rsidR="006344C5" w:rsidRPr="00A72830" w:rsidRDefault="006344C5" w:rsidP="006344C5">
      <w:pPr>
        <w:pStyle w:val="CommentText"/>
        <w:spacing w:before="0"/>
        <w:ind w:left="568"/>
        <w:rPr>
          <w:rFonts w:ascii="Courier New" w:hAnsi="Courier New" w:cs="Courier New"/>
          <w:iCs/>
          <w:sz w:val="18"/>
          <w:szCs w:val="18"/>
        </w:rPr>
      </w:pPr>
      <w:hyperlink r:id="rId68" w:history="1">
        <w:r w:rsidRPr="00A72830">
          <w:rPr>
            <w:rStyle w:val="Hyperlink"/>
            <w:rFonts w:ascii="Courier New" w:hAnsi="Courier New" w:cs="Courier New"/>
            <w:iCs/>
            <w:sz w:val="18"/>
            <w:szCs w:val="18"/>
          </w:rPr>
          <w:t>http://www.upt.ro/img/files/carta/anexe/Anexa4_CartaUPT-RODPI_licenta_2016.pdf</w:t>
        </w:r>
      </w:hyperlink>
    </w:p>
    <w:p w:rsidR="006344C5" w:rsidRPr="00A72830" w:rsidRDefault="006344C5" w:rsidP="00903C96">
      <w:pPr>
        <w:pStyle w:val="CommentText"/>
        <w:numPr>
          <w:ilvl w:val="0"/>
          <w:numId w:val="15"/>
        </w:numPr>
        <w:spacing w:before="0"/>
        <w:ind w:left="568" w:hanging="284"/>
        <w:rPr>
          <w:rFonts w:ascii="Courier New" w:hAnsi="Courier New" w:cs="Courier New"/>
          <w:sz w:val="18"/>
          <w:szCs w:val="18"/>
        </w:rPr>
      </w:pPr>
      <w:r w:rsidRPr="00A72830">
        <w:rPr>
          <w:rFonts w:ascii="Courier New" w:hAnsi="Courier New" w:cs="Courier New"/>
          <w:sz w:val="18"/>
          <w:szCs w:val="18"/>
        </w:rPr>
        <w:t>Procedură privind iniţierea, aprobarea, implementarea, monitorizarea şi evaluarea periodică a programelor de studii UPT- PO- B-0-05</w:t>
      </w:r>
    </w:p>
    <w:p w:rsidR="006344C5" w:rsidRPr="00A72830" w:rsidRDefault="006344C5" w:rsidP="006344C5">
      <w:pPr>
        <w:autoSpaceDE w:val="0"/>
        <w:autoSpaceDN w:val="0"/>
        <w:adjustRightInd w:val="0"/>
        <w:spacing w:before="0"/>
        <w:ind w:left="567"/>
        <w:rPr>
          <w:rFonts w:ascii="Courier New" w:hAnsi="Courier New" w:cs="Courier New"/>
          <w:sz w:val="18"/>
          <w:szCs w:val="18"/>
        </w:rPr>
      </w:pPr>
      <w:hyperlink r:id="rId69" w:history="1">
        <w:r w:rsidRPr="00A72830">
          <w:rPr>
            <w:rStyle w:val="Hyperlink"/>
            <w:rFonts w:ascii="Courier New" w:hAnsi="Courier New" w:cs="Courier New"/>
            <w:sz w:val="18"/>
            <w:szCs w:val="18"/>
          </w:rPr>
          <w:t>http://www.upt.ro/administrare/dgac1/file/2012-2013/regulamente/PO_privind_initierea_aprobarea_implementarea_monit_prog_studii.pdf</w:t>
        </w:r>
      </w:hyperlink>
    </w:p>
    <w:p w:rsidR="006344C5" w:rsidRPr="00A72830" w:rsidRDefault="006344C5" w:rsidP="00903C96">
      <w:pPr>
        <w:pStyle w:val="CommentText"/>
        <w:numPr>
          <w:ilvl w:val="0"/>
          <w:numId w:val="15"/>
        </w:numPr>
        <w:spacing w:before="0"/>
        <w:ind w:left="568" w:hanging="284"/>
        <w:rPr>
          <w:rFonts w:ascii="Courier New" w:hAnsi="Courier New" w:cs="Courier New"/>
          <w:sz w:val="18"/>
          <w:szCs w:val="18"/>
        </w:rPr>
      </w:pPr>
      <w:r w:rsidRPr="00A72830">
        <w:rPr>
          <w:rFonts w:ascii="Courier New" w:hAnsi="Courier New" w:cs="Courier New"/>
          <w:sz w:val="18"/>
          <w:szCs w:val="18"/>
        </w:rPr>
        <w:t>Documente asociate Hotărârii Senatului UPT cu privire la asigurarea calităţii educaţiei:</w:t>
      </w:r>
    </w:p>
    <w:p w:rsidR="006344C5" w:rsidRPr="00A72830" w:rsidRDefault="006344C5" w:rsidP="00903C96">
      <w:pPr>
        <w:pStyle w:val="CommentText"/>
        <w:numPr>
          <w:ilvl w:val="0"/>
          <w:numId w:val="37"/>
        </w:numPr>
        <w:spacing w:before="0"/>
        <w:ind w:left="568" w:hanging="284"/>
        <w:rPr>
          <w:rFonts w:ascii="Courier New" w:hAnsi="Courier New" w:cs="Courier New"/>
          <w:sz w:val="18"/>
          <w:szCs w:val="18"/>
        </w:rPr>
      </w:pPr>
      <w:r w:rsidRPr="00A72830">
        <w:rPr>
          <w:rFonts w:ascii="Courier New" w:hAnsi="Courier New" w:cs="Courier New"/>
          <w:sz w:val="18"/>
          <w:szCs w:val="18"/>
        </w:rPr>
        <w:t>Mecanismele UPT de evaluare a calităţii şi monitorizare a programelor de studii</w:t>
      </w:r>
    </w:p>
    <w:p w:rsidR="006344C5" w:rsidRPr="00A72830" w:rsidRDefault="006344C5" w:rsidP="006344C5">
      <w:pPr>
        <w:pStyle w:val="CommentText"/>
        <w:spacing w:before="0"/>
        <w:ind w:left="567"/>
        <w:rPr>
          <w:rFonts w:ascii="Courier New" w:hAnsi="Courier New" w:cs="Courier New"/>
          <w:sz w:val="18"/>
          <w:szCs w:val="18"/>
        </w:rPr>
      </w:pPr>
      <w:hyperlink r:id="rId70" w:history="1">
        <w:r w:rsidRPr="00A72830">
          <w:rPr>
            <w:rStyle w:val="Hyperlink"/>
            <w:rFonts w:ascii="Courier New" w:hAnsi="Courier New" w:cs="Courier New"/>
            <w:sz w:val="18"/>
            <w:szCs w:val="18"/>
          </w:rPr>
          <w:t>http://www.upt.ro/pdf/calitate/Mecanismele%20universitatii%20Politehnica%20din</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20Timis</w:t>
        </w:r>
        <w:r w:rsidRPr="00A72830">
          <w:rPr>
            <w:rStyle w:val="Hyperlink"/>
            <w:rFonts w:ascii="Courier New" w:hAnsi="Courier New" w:cs="Courier New"/>
            <w:sz w:val="18"/>
            <w:szCs w:val="18"/>
          </w:rPr>
          <w:t>o</w:t>
        </w:r>
        <w:r w:rsidRPr="00A72830">
          <w:rPr>
            <w:rStyle w:val="Hyperlink"/>
            <w:rFonts w:ascii="Courier New" w:hAnsi="Courier New" w:cs="Courier New"/>
            <w:sz w:val="18"/>
            <w:szCs w:val="18"/>
          </w:rPr>
          <w:t>ara%20referitoare%20la%2</w:t>
        </w:r>
        <w:r w:rsidRPr="00A72830">
          <w:rPr>
            <w:rStyle w:val="Hyperlink"/>
            <w:rFonts w:ascii="Courier New" w:hAnsi="Courier New" w:cs="Courier New"/>
            <w:sz w:val="18"/>
            <w:szCs w:val="18"/>
          </w:rPr>
          <w:t>0</w:t>
        </w:r>
        <w:r w:rsidRPr="00A72830">
          <w:rPr>
            <w:rStyle w:val="Hyperlink"/>
            <w:rFonts w:ascii="Courier New" w:hAnsi="Courier New" w:cs="Courier New"/>
            <w:sz w:val="18"/>
            <w:szCs w:val="18"/>
          </w:rPr>
          <w:t>programelede%20studiu.pdf</w:t>
        </w:r>
      </w:hyperlink>
    </w:p>
    <w:p w:rsidR="006344C5" w:rsidRPr="00A72830" w:rsidRDefault="006344C5" w:rsidP="006344C5">
      <w:pPr>
        <w:autoSpaceDE w:val="0"/>
        <w:autoSpaceDN w:val="0"/>
        <w:adjustRightInd w:val="0"/>
        <w:spacing w:before="0"/>
        <w:ind w:left="568" w:hanging="284"/>
        <w:rPr>
          <w:rFonts w:ascii="Courier New" w:hAnsi="Courier New" w:cs="Courier New"/>
          <w:sz w:val="18"/>
          <w:szCs w:val="18"/>
          <w:u w:val="single"/>
        </w:rPr>
      </w:pPr>
      <w:r w:rsidRPr="00A72830">
        <w:rPr>
          <w:rFonts w:ascii="Courier New" w:hAnsi="Courier New" w:cs="Courier New"/>
          <w:sz w:val="18"/>
          <w:szCs w:val="18"/>
        </w:rPr>
        <w:t>b) Chestionare pentru evaluarea procesului de învăţământ şi a cadrelor didactice, chestionare de evaluare colegială şi autoevaluare, rapoarte de constatare a rezultatelor evaluării,  Chestionare agenţi economici</w:t>
      </w:r>
    </w:p>
    <w:p w:rsidR="006344C5" w:rsidRPr="00A72830" w:rsidRDefault="006344C5" w:rsidP="006344C5">
      <w:pPr>
        <w:autoSpaceDE w:val="0"/>
        <w:autoSpaceDN w:val="0"/>
        <w:adjustRightInd w:val="0"/>
        <w:spacing w:before="0"/>
        <w:ind w:left="852" w:hanging="284"/>
        <w:rPr>
          <w:rFonts w:ascii="Courier New" w:hAnsi="Courier New" w:cs="Courier New"/>
          <w:bCs/>
          <w:sz w:val="18"/>
          <w:szCs w:val="18"/>
        </w:rPr>
      </w:pPr>
      <w:hyperlink r:id="rId71" w:history="1">
        <w:r w:rsidRPr="00A72830">
          <w:rPr>
            <w:rStyle w:val="Hyperlink"/>
            <w:rFonts w:ascii="Courier New" w:hAnsi="Courier New" w:cs="Courier New"/>
            <w:bCs/>
            <w:sz w:val="18"/>
            <w:szCs w:val="18"/>
          </w:rPr>
          <w:t>http://www.upt.ro/Informatii_che</w:t>
        </w:r>
        <w:r w:rsidRPr="00A72830">
          <w:rPr>
            <w:rStyle w:val="Hyperlink"/>
            <w:rFonts w:ascii="Courier New" w:hAnsi="Courier New" w:cs="Courier New"/>
            <w:bCs/>
            <w:sz w:val="18"/>
            <w:szCs w:val="18"/>
          </w:rPr>
          <w:t>s</w:t>
        </w:r>
        <w:r w:rsidRPr="00A72830">
          <w:rPr>
            <w:rStyle w:val="Hyperlink"/>
            <w:rFonts w:ascii="Courier New" w:hAnsi="Courier New" w:cs="Courier New"/>
            <w:bCs/>
            <w:sz w:val="18"/>
            <w:szCs w:val="18"/>
          </w:rPr>
          <w:t>tionare-de-evaluare-si-autoevaluare_18_ro.html</w:t>
        </w:r>
      </w:hyperlink>
    </w:p>
    <w:p w:rsidR="006344C5" w:rsidRPr="00A72830" w:rsidRDefault="006344C5" w:rsidP="00903C96">
      <w:pPr>
        <w:numPr>
          <w:ilvl w:val="0"/>
          <w:numId w:val="15"/>
        </w:numPr>
        <w:spacing w:before="0"/>
        <w:ind w:left="568" w:hanging="284"/>
        <w:rPr>
          <w:rFonts w:ascii="Courier New" w:hAnsi="Courier New" w:cs="Courier New"/>
          <w:sz w:val="18"/>
          <w:szCs w:val="18"/>
        </w:rPr>
      </w:pPr>
      <w:r w:rsidRPr="00A72830">
        <w:rPr>
          <w:rFonts w:ascii="Courier New" w:hAnsi="Courier New" w:cs="Courier New"/>
          <w:sz w:val="18"/>
          <w:szCs w:val="18"/>
        </w:rPr>
        <w:t>Regulamentul privind iniţierea, aprobarea, monitorizarea şi evaluarea periodică a programelor de studiu în Universitatea Politehnica Timişoara.</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3540" w:firstLine="708"/>
        <w:jc w:val="right"/>
        <w:rPr>
          <w:sz w:val="22"/>
          <w:szCs w:val="22"/>
        </w:rPr>
      </w:pPr>
      <w:r w:rsidRPr="00A72830">
        <w:rPr>
          <w:sz w:val="22"/>
          <w:szCs w:val="22"/>
        </w:rPr>
        <w:t>Tabelul B1.2.3. Relevanţa programelor de studiu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sz w:val="18"/>
                <w:szCs w:val="18"/>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Relevanţa cognitivă şi profesională a programelor de studiu este definită în funcţie de ritmul dezvoltării cunoaşterii şi tehnologiei din domeniu şi de cerinţele pieţei muncii şi ale calificărilor. </w:t>
            </w:r>
          </w:p>
          <w:p w:rsidR="006344C5" w:rsidRPr="00A72830" w:rsidRDefault="006344C5" w:rsidP="00166497">
            <w:pPr>
              <w:pStyle w:val="Default"/>
              <w:rPr>
                <w:color w:val="auto"/>
                <w:sz w:val="18"/>
                <w:szCs w:val="18"/>
              </w:rPr>
            </w:pPr>
            <w:r w:rsidRPr="00A72830">
              <w:rPr>
                <w:sz w:val="18"/>
                <w:szCs w:val="18"/>
                <w:lang w:eastAsia="en-US"/>
              </w:rPr>
              <w:t xml:space="preserve">Proiectarea programelor de studii se face cu implicarea studenților și a altor actori interesați. Actori interesați se referă la toți actorii interni, din cadrul instituției, incluzând studenții și personalul, cât și actorii externi, cum ar fi angajatorii sau parteneri externi ai instituției. Programele de studii sunt revizuite periodic pe baza analizelor colegiale împreună cu studenţi, cu absolvenţi şi cu reprezentanţi ai angajatorilor, beneficiind astfel de expertiză externă și puncte de referință. Furnizorul de educaţie/instituţia de învăţământ dispune de mecanisme pentru analiza colegială anuală a modului în care cunoaşterea este </w:t>
            </w:r>
            <w:r w:rsidRPr="00A72830">
              <w:rPr>
                <w:sz w:val="18"/>
                <w:szCs w:val="18"/>
                <w:lang w:eastAsia="en-US"/>
              </w:rPr>
              <w:lastRenderedPageBreak/>
              <w:t>transmisă şi asimilată de studenţi şi pentru analiza schimbărilor care se produc în profilurile calificărilor şi în impactul acestora asupra organizării programului de studii. Deoarece studenții sunt admiși pe baza unor informații publicate înainte de începerea primului an universitar, semnând un contract de studii cu furnizorul de educație, structura programului de studii se poate schimba numai începând cu anul I al anului universitar următor.</w:t>
            </w:r>
          </w:p>
        </w:tc>
        <w:tc>
          <w:tcPr>
            <w:tcW w:w="5529" w:type="dxa"/>
            <w:vAlign w:val="center"/>
          </w:tcPr>
          <w:p w:rsidR="006344C5" w:rsidRPr="00A72830" w:rsidRDefault="006344C5" w:rsidP="00166497">
            <w:pPr>
              <w:rPr>
                <w:sz w:val="22"/>
                <w:szCs w:val="22"/>
              </w:rPr>
            </w:pPr>
            <w:r w:rsidRPr="00A72830">
              <w:rPr>
                <w:sz w:val="22"/>
                <w:szCs w:val="22"/>
              </w:rPr>
              <w:lastRenderedPageBreak/>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lastRenderedPageBreak/>
              <w:t>Ref.1:</w:t>
            </w:r>
            <w:r w:rsidRPr="00A72830">
              <w:rPr>
                <w:color w:val="auto"/>
                <w:sz w:val="18"/>
                <w:szCs w:val="18"/>
              </w:rPr>
              <w:t xml:space="preserve"> Programele de studii sunt revizuite şi îmbunătăţite în urma evaluării periodice interne sau externe. Pentru seria curentă de studenţi, în aceeași structură de program de studii se poate îmbunătăți conținutul unor discipline, modul de predare, modul de efectuare a practicii etc.</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xml:space="preserve">: </w:t>
            </w:r>
            <w:r w:rsidRPr="00A72830">
              <w:rPr>
                <w:sz w:val="18"/>
                <w:szCs w:val="18"/>
              </w:rPr>
              <w:t>Furnizorul de educaţie/instituţia de învăţământ</w:t>
            </w:r>
            <w:r w:rsidRPr="00A72830">
              <w:rPr>
                <w:color w:val="auto"/>
                <w:sz w:val="18"/>
                <w:szCs w:val="18"/>
              </w:rPr>
              <w:t xml:space="preserve"> are un regulament privind recunoaşterea calificărilor din învăţământul superior, a perioadelor de studiu şi a învăţării anterioare, iar procedurile de recunoaștere sunt în conformitate cu bune practici şi/sau reglementări internaţionale la care România este parte, cum sunt Convenția de la Lisabona, Directivele Uniunii Europene privind formarea pentru profesiile reglementate etc.</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Ref.2: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Ref.3:</w:t>
            </w:r>
            <w:r w:rsidRPr="00A72830">
              <w:rPr>
                <w:color w:val="auto"/>
                <w:sz w:val="18"/>
                <w:szCs w:val="18"/>
              </w:rPr>
              <w:t xml:space="preserve"> </w:t>
            </w:r>
            <w:r w:rsidRPr="00A72830">
              <w:rPr>
                <w:sz w:val="18"/>
                <w:szCs w:val="18"/>
              </w:rPr>
              <w:t>Furnizorul de educaţie/instituţia de învăţământ</w:t>
            </w:r>
            <w:r w:rsidRPr="00A72830">
              <w:rPr>
                <w:color w:val="auto"/>
                <w:sz w:val="18"/>
                <w:szCs w:val="18"/>
              </w:rPr>
              <w:t xml:space="preserve"> are proceduri clare privind recunoașterea și validarea creditelor transferabile obținute în cadrul altor programe la aceeași instituție sau la alte instituții şi care precizează numărul maxim de credite transferabile ce pot fi recuperate sau echivalate de un student într-un an universitar, care să nu depăşească 60 de credite de studii ECTS.</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Ref.3: ……</w:t>
            </w:r>
          </w:p>
        </w:tc>
      </w:tr>
    </w:tbl>
    <w:p w:rsidR="006344C5" w:rsidRPr="00A72830" w:rsidRDefault="006344C5" w:rsidP="006344C5">
      <w:pPr>
        <w:spacing w:before="240"/>
        <w:rPr>
          <w:b/>
          <w:sz w:val="22"/>
          <w:szCs w:val="22"/>
        </w:rPr>
      </w:pPr>
      <w:r w:rsidRPr="00A72830">
        <w:rPr>
          <w:b/>
          <w:sz w:val="22"/>
          <w:szCs w:val="22"/>
        </w:rPr>
        <w:t>Criteriul B2. Rezultatele învăţării</w:t>
      </w:r>
    </w:p>
    <w:p w:rsidR="006344C5" w:rsidRPr="00A72830" w:rsidRDefault="006344C5" w:rsidP="006344C5">
      <w:pPr>
        <w:pStyle w:val="BodyText"/>
        <w:shd w:val="clear" w:color="auto" w:fill="auto"/>
        <w:spacing w:before="240" w:after="0" w:line="240" w:lineRule="auto"/>
        <w:ind w:firstLine="0"/>
        <w:rPr>
          <w:b/>
          <w:color w:val="000000"/>
          <w:sz w:val="22"/>
          <w:szCs w:val="22"/>
          <w:lang w:val="ro-RO"/>
        </w:rPr>
      </w:pPr>
      <w:r w:rsidRPr="00A72830">
        <w:rPr>
          <w:b/>
          <w:sz w:val="22"/>
          <w:szCs w:val="22"/>
          <w:lang w:val="ro-RO"/>
        </w:rPr>
        <w:t>6. Standard SB.2.1.</w:t>
      </w:r>
      <w:r w:rsidRPr="00A72830">
        <w:rPr>
          <w:sz w:val="22"/>
          <w:szCs w:val="22"/>
          <w:lang w:val="ro-RO"/>
        </w:rPr>
        <w:t xml:space="preserve"> </w:t>
      </w:r>
      <w:r w:rsidRPr="00A72830">
        <w:rPr>
          <w:b/>
          <w:color w:val="000000"/>
          <w:sz w:val="22"/>
          <w:szCs w:val="22"/>
          <w:lang w:val="ro-RO"/>
        </w:rPr>
        <w:t>Valorificarea calificării universitare obţinute</w:t>
      </w:r>
    </w:p>
    <w:p w:rsidR="006344C5" w:rsidRPr="00A72830" w:rsidRDefault="006344C5" w:rsidP="006344C5">
      <w:pPr>
        <w:pStyle w:val="BodyText"/>
        <w:shd w:val="clear" w:color="auto" w:fill="auto"/>
        <w:spacing w:before="120" w:after="0" w:line="240" w:lineRule="auto"/>
        <w:ind w:firstLine="0"/>
        <w:rPr>
          <w:rFonts w:ascii="Courier New" w:hAnsi="Courier New" w:cs="Courier New"/>
          <w:sz w:val="18"/>
          <w:szCs w:val="18"/>
          <w:lang w:val="ro-RO"/>
        </w:rPr>
      </w:pPr>
      <w:r w:rsidRPr="00A72830">
        <w:rPr>
          <w:rFonts w:ascii="Courier New" w:hAnsi="Courier New" w:cs="Courier New"/>
          <w:sz w:val="18"/>
          <w:szCs w:val="18"/>
          <w:lang w:val="ro-RO"/>
        </w:rPr>
        <w:t>(STANDARD:Cunoştintele, competentele şi abilităţile dobândite sunt suficiente pentru a permite absolvenţilor să se angajeze pe piaţa muncii, să dezvolte o afacere proprie, să continue studiile universitare în ciclul următor şi să învețe permanent)</w:t>
      </w:r>
    </w:p>
    <w:p w:rsidR="006344C5" w:rsidRPr="00A72830" w:rsidRDefault="006344C5" w:rsidP="006344C5">
      <w:pPr>
        <w:pStyle w:val="BodyText"/>
        <w:shd w:val="clear" w:color="auto" w:fill="auto"/>
        <w:spacing w:before="240" w:after="0" w:line="274" w:lineRule="exact"/>
        <w:ind w:firstLine="0"/>
        <w:rPr>
          <w:rStyle w:val="BodytextItalic3"/>
          <w:color w:val="000000"/>
          <w:sz w:val="22"/>
          <w:szCs w:val="22"/>
          <w:lang w:val="ro-RO"/>
        </w:rPr>
      </w:pPr>
      <w:r w:rsidRPr="00A72830">
        <w:rPr>
          <w:b/>
          <w:sz w:val="22"/>
          <w:szCs w:val="22"/>
          <w:lang w:val="ro-RO"/>
        </w:rPr>
        <w:t>IPB.2.1.1.</w:t>
      </w:r>
      <w:r w:rsidRPr="00A72830">
        <w:rPr>
          <w:sz w:val="22"/>
          <w:szCs w:val="22"/>
          <w:lang w:val="ro-RO"/>
        </w:rPr>
        <w:t xml:space="preserve"> </w:t>
      </w:r>
      <w:r w:rsidRPr="00A72830">
        <w:rPr>
          <w:rStyle w:val="BodytextItalic3"/>
          <w:b/>
          <w:i w:val="0"/>
          <w:color w:val="000000"/>
          <w:sz w:val="22"/>
          <w:szCs w:val="22"/>
          <w:lang w:val="ro-RO"/>
        </w:rPr>
        <w:t>Valorificarea prin capacitatea de a se angaja pe piaţa muncii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Se va preciza importanța care se acordă de UPT dobândirii de competențe care să asigure absolvenților posibilitatea de a se anagaja pe piața muncii. Se va arăta cum se reflectă acest lucru în cazul particular al programului de studii și care sunt principalele ocupații (cu sublinierea celor noi) pe care absolvenții ajung să le practice. Se vor sublinia inițiativele facultății. Se vor avea în vedere atât planul național, cât și planul internațional. Se vor trece în revistă diferitele acțiuni desfășurate în universitate și în facultate: CCOC, zile ale porților deschise, întâlniri cu reprezentanți ai firmelor, implicarea ligilor studențești etc. Contează foarte mult educația antreprenorială (lecții, cursuri facultative, conferințe). Aspectul ocupării profesionale a absolvenților este urmărit sistematic de universitate prin intermediul CCOC, folosind diferite mijloace și prilejuri (chestionare, înmânarea diplomelor, întâlniri festive etc.).</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Înainte de a redacta această parte trebuie consultat CCOC. Răspunsurile corespunzătoare nivelurilor Ref.1 și Ref.2 se vor formula numai după consultarea CCOC).</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1416" w:firstLine="708"/>
        <w:jc w:val="right"/>
        <w:rPr>
          <w:sz w:val="22"/>
          <w:szCs w:val="22"/>
        </w:rPr>
      </w:pPr>
      <w:r w:rsidRPr="00A72830">
        <w:rPr>
          <w:sz w:val="22"/>
          <w:szCs w:val="22"/>
        </w:rPr>
        <w:t>Tabelul B2.1.1. Valorificarea prin capacitatea de a se angaja pe piaţa muncii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Furnizorul de educaţie/instituţia de învăţământ urmăreşte permanent cariera absolvenţilor săi printr-un sistem propriu organizat în acest scop şi prezintă anual un raport detaliat, pentru toate programele de studii.</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 xml:space="preserve">Autoevaluarea gradului de realizare a nivelului minimal: </w:t>
            </w:r>
          </w:p>
        </w:tc>
      </w:tr>
      <w:tr w:rsidR="006344C5" w:rsidRPr="00A72830" w:rsidTr="00166497">
        <w:trPr>
          <w:trHeight w:val="655"/>
        </w:trPr>
        <w:tc>
          <w:tcPr>
            <w:tcW w:w="4077" w:type="dxa"/>
          </w:tcPr>
          <w:p w:rsidR="006344C5" w:rsidRPr="00A72830" w:rsidRDefault="006344C5" w:rsidP="00166497">
            <w:pPr>
              <w:pStyle w:val="Default"/>
              <w:rPr>
                <w:i/>
                <w:color w:val="auto"/>
                <w:sz w:val="18"/>
                <w:szCs w:val="18"/>
              </w:rPr>
            </w:pPr>
            <w:r w:rsidRPr="00A72830">
              <w:rPr>
                <w:b/>
                <w:color w:val="auto"/>
                <w:sz w:val="18"/>
                <w:szCs w:val="18"/>
              </w:rPr>
              <w:lastRenderedPageBreak/>
              <w:t>Ref.1</w:t>
            </w:r>
            <w:r w:rsidRPr="00A72830">
              <w:rPr>
                <w:color w:val="auto"/>
                <w:sz w:val="18"/>
                <w:szCs w:val="18"/>
              </w:rPr>
              <w:t>: Cel puţin 50% dintre absolvenţi sunt angajaţi în termen de doi ani de la data absolvirii la nivelul calificării universitare.</w:t>
            </w:r>
          </w:p>
        </w:tc>
        <w:tc>
          <w:tcPr>
            <w:tcW w:w="5387" w:type="dxa"/>
            <w:vAlign w:val="center"/>
          </w:tcPr>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rPr>
          <w:trHeight w:val="751"/>
        </w:trPr>
        <w:tc>
          <w:tcPr>
            <w:tcW w:w="4077" w:type="dxa"/>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Mai mult de 70% din absolvenţi sunt angajaţi în termen de doi ani de la data absolvirii la nivelul calificării universitare.</w:t>
            </w:r>
          </w:p>
        </w:tc>
        <w:tc>
          <w:tcPr>
            <w:tcW w:w="5387" w:type="dxa"/>
            <w:vAlign w:val="center"/>
          </w:tcPr>
          <w:p w:rsidR="006344C5" w:rsidRPr="00A72830" w:rsidRDefault="006344C5" w:rsidP="00166497">
            <w:pPr>
              <w:rPr>
                <w:sz w:val="22"/>
                <w:szCs w:val="22"/>
              </w:rPr>
            </w:pPr>
            <w:r w:rsidRPr="00A72830">
              <w:rPr>
                <w:sz w:val="22"/>
                <w:szCs w:val="22"/>
              </w:rPr>
              <w:t>Autoevaluarea gradului de realizare a nivelului Ref.2: …</w:t>
            </w:r>
          </w:p>
        </w:tc>
      </w:tr>
    </w:tbl>
    <w:p w:rsidR="006344C5" w:rsidRPr="00A72830" w:rsidRDefault="006344C5" w:rsidP="006344C5">
      <w:pPr>
        <w:pStyle w:val="BodyText"/>
        <w:shd w:val="clear" w:color="auto" w:fill="auto"/>
        <w:spacing w:before="240" w:after="0" w:line="240" w:lineRule="auto"/>
        <w:ind w:firstLine="0"/>
        <w:rPr>
          <w:rStyle w:val="BodytextItalic3"/>
          <w:i w:val="0"/>
          <w:color w:val="000000"/>
          <w:sz w:val="22"/>
          <w:szCs w:val="22"/>
          <w:lang w:val="ro-RO"/>
        </w:rPr>
      </w:pPr>
      <w:r w:rsidRPr="00A72830">
        <w:rPr>
          <w:b/>
          <w:sz w:val="22"/>
          <w:szCs w:val="22"/>
          <w:lang w:val="ro-RO"/>
        </w:rPr>
        <w:t>IPB.2.1.2.</w:t>
      </w:r>
      <w:r w:rsidRPr="00A72830">
        <w:rPr>
          <w:i/>
          <w:iCs/>
          <w:color w:val="000000"/>
          <w:sz w:val="22"/>
          <w:szCs w:val="22"/>
          <w:lang w:val="ro-RO"/>
        </w:rPr>
        <w:t xml:space="preserve"> </w:t>
      </w:r>
      <w:r w:rsidRPr="00A72830">
        <w:rPr>
          <w:rStyle w:val="BodytextItalic3"/>
          <w:b/>
          <w:i w:val="0"/>
          <w:color w:val="000000"/>
          <w:sz w:val="22"/>
          <w:szCs w:val="22"/>
          <w:lang w:val="ro-RO"/>
        </w:rPr>
        <w:t>Valorificarea calificării prin continuarea studiilor universitare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w:t>
      </w:r>
      <w:r w:rsidRPr="00A72830">
        <w:rPr>
          <w:rFonts w:ascii="Courier New" w:hAnsi="Courier New" w:cs="Courier New"/>
          <w:b/>
          <w:sz w:val="18"/>
          <w:szCs w:val="18"/>
        </w:rPr>
        <w:t xml:space="preserve">: </w:t>
      </w:r>
      <w:r w:rsidRPr="00A72830">
        <w:rPr>
          <w:rFonts w:ascii="Courier New" w:hAnsi="Courier New" w:cs="Courier New"/>
          <w:sz w:val="18"/>
          <w:szCs w:val="18"/>
        </w:rPr>
        <w:t>Se precizează că în cadrul UPT se derulează toate ciclurile de studii universitare de tip Bologna. Se menționează programele de master care pot fi continuate pe baza specializării de licență evaluate. Se va face distincție între programele derulate în facultate, în universitate și în exterior (contează compatibilitatea națională și internațională). Se vor explica procedeele prin care facultatea pregătește absolvenții specializării evaluate pentru dezvoltarea profesională prin masterat. Tabelar, se va indica numărul absolvenţilor care și-au continuat studiile prin programe de master. Interesează atât absolvenții veniți de la alte facultăți, cât și absolvenții plecați la alte facultăți. Se va descrie modul în care Consiliul facultății s-a preocupat de problema atragerii de absolvenți pentru ciclurile de master.</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nivelul de realizare depășește nivelul minimal, dar nu se realizează Ref1, se face o mențiune explicită în această privință.)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708" w:firstLine="708"/>
        <w:jc w:val="right"/>
        <w:rPr>
          <w:sz w:val="22"/>
          <w:szCs w:val="22"/>
        </w:rPr>
      </w:pPr>
      <w:r w:rsidRPr="00A72830">
        <w:rPr>
          <w:sz w:val="22"/>
          <w:szCs w:val="22"/>
        </w:rPr>
        <w:t xml:space="preserve">Tabelul B2.1.2. </w:t>
      </w:r>
      <w:r w:rsidRPr="00A72830">
        <w:rPr>
          <w:iCs/>
          <w:sz w:val="22"/>
          <w:szCs w:val="22"/>
        </w:rPr>
        <w:t>Valorificarea calificării prin continuarea studiilor universitare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Cel puţin 20%* dintre absolvenţii ultimelor două promoţii ale studiilor universitare de licenţă sunt admişi la studii universitare de masterat, indiferent de domeniu*</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sz w:val="18"/>
                <w:szCs w:val="18"/>
                <w:lang w:eastAsia="en-US"/>
              </w:rPr>
            </w:pPr>
            <w:r w:rsidRPr="00A72830">
              <w:rPr>
                <w:b/>
                <w:color w:val="auto"/>
                <w:sz w:val="18"/>
                <w:szCs w:val="18"/>
              </w:rPr>
              <w:t xml:space="preserve">Ref.1: </w:t>
            </w:r>
            <w:r w:rsidRPr="00A72830">
              <w:rPr>
                <w:sz w:val="18"/>
                <w:szCs w:val="18"/>
                <w:lang w:eastAsia="en-US"/>
              </w:rPr>
              <w:t xml:space="preserve">Cel puţin 50% dintre absolvenţii ultimelor două promoţii sunt admişi la studii universitare de masterat, indiferent de domeniu ** </w:t>
            </w:r>
          </w:p>
          <w:p w:rsidR="006344C5" w:rsidRPr="00A72830" w:rsidRDefault="006344C5" w:rsidP="00166497">
            <w:pPr>
              <w:pStyle w:val="Default"/>
              <w:rPr>
                <w:i/>
                <w:color w:val="auto"/>
                <w:sz w:val="18"/>
                <w:szCs w:val="18"/>
              </w:rPr>
            </w:pPr>
            <w:r w:rsidRPr="00A72830">
              <w:rPr>
                <w:sz w:val="18"/>
                <w:szCs w:val="18"/>
                <w:lang w:eastAsia="en-US"/>
              </w:rPr>
              <w:t>** Pentru profesiile reglementate din domeniile medicină, medicină dentară şi farmacie se aplică indicatori specializaţi, cu luarea în considerare a pregătirii prin rezidenţiat.</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pStyle w:val="BodyText"/>
        <w:shd w:val="clear" w:color="auto" w:fill="auto"/>
        <w:spacing w:before="240" w:after="0" w:line="240" w:lineRule="auto"/>
        <w:ind w:firstLine="0"/>
        <w:jc w:val="left"/>
        <w:rPr>
          <w:rStyle w:val="BodytextItalic3"/>
          <w:b/>
          <w:sz w:val="22"/>
          <w:szCs w:val="22"/>
          <w:lang w:val="ro-RO"/>
        </w:rPr>
      </w:pPr>
      <w:r w:rsidRPr="00A72830">
        <w:rPr>
          <w:b/>
          <w:sz w:val="22"/>
          <w:szCs w:val="22"/>
          <w:lang w:val="ro-RO"/>
        </w:rPr>
        <w:t>IPB.2.1.3.</w:t>
      </w:r>
      <w:r w:rsidRPr="00A72830">
        <w:rPr>
          <w:sz w:val="22"/>
          <w:szCs w:val="22"/>
          <w:lang w:val="ro-RO"/>
        </w:rPr>
        <w:t xml:space="preserve"> </w:t>
      </w:r>
      <w:r w:rsidRPr="00A72830">
        <w:rPr>
          <w:rStyle w:val="BodytextItalic3"/>
          <w:b/>
          <w:i w:val="0"/>
          <w:sz w:val="22"/>
          <w:szCs w:val="22"/>
          <w:lang w:val="ro-RO"/>
        </w:rPr>
        <w:t>Nivelul de satisfacţie al studenţilor în raport cu dezvoltarea profesională şi personală asigurată de universitate, apreciat conform mecanismelor de sondare a opiniei studenților aprobate de Senatul universitar, incluse în reglementările proprii ale universității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În contextul politicilor europene ale ENQA și EUA, ARACIS consideră acest indicator ca fiind de importanță fundamentală. Abordarea nu este una izolată, de tip „satisfacție cu orice preț”. Satisfacția este privită în corelație cu nivelul programelor de studii și trebuie să fie investigată pornind de la realismul competențelor asigurate de programul de studii, consistența acestora și concordanța examinărilor cu cerințele reale de competențe de pe piața muncii. Se va arăta că în UPT există o diversitate de mijloace care se folosesc și se va explica cum se folosesc acestea pentru programul de studii evaluat. Dincolo de chestionare, contează alte inițiative ale facultății și departamentelor. Chestionarele cu răspunsuri se vor păstra la decanatul facultății și se vor prezenta la cerere misiunii de evaluare ARACIS. Pentru ultimul an universitar trebuie să existe evaluările a minimum 33 % dintre discipline. Doar completarea chestionarelor nu este suficientă. Trebuie arătat modul în care se analizează rezultatele acestora și modul în care se utilizează (discuții cu titularii, comunicarea unor rezultate în mediul anilor de studii, măsurile corective luate, analizele în Consiliul facultății). Se vor folosi chestionarele existente pe site-ul UPT (cele mai importante se pot insera ca anexe):</w:t>
      </w:r>
    </w:p>
    <w:p w:rsidR="006344C5" w:rsidRPr="00A72830" w:rsidRDefault="006344C5" w:rsidP="00903C96">
      <w:pPr>
        <w:pStyle w:val="CommentText"/>
        <w:numPr>
          <w:ilvl w:val="0"/>
          <w:numId w:val="16"/>
        </w:numPr>
        <w:ind w:left="568" w:hanging="284"/>
        <w:jc w:val="left"/>
        <w:rPr>
          <w:rFonts w:ascii="Courier New" w:hAnsi="Courier New" w:cs="Courier New"/>
          <w:sz w:val="18"/>
          <w:szCs w:val="18"/>
        </w:rPr>
      </w:pPr>
      <w:r w:rsidRPr="00A72830">
        <w:rPr>
          <w:rFonts w:ascii="Courier New" w:hAnsi="Courier New" w:cs="Courier New"/>
          <w:sz w:val="18"/>
          <w:szCs w:val="18"/>
        </w:rPr>
        <w:t xml:space="preserve">FORMULAR E-A4-2006 (*.doc, *.pdf) - Chestionar al percepţiilor şi opiniilor studenţeşti asupra activităţilor şi prestaţiei didactice </w:t>
      </w:r>
      <w:hyperlink r:id="rId72" w:history="1">
        <w:r w:rsidRPr="00A72830">
          <w:rPr>
            <w:rStyle w:val="Hyperlink"/>
            <w:rFonts w:ascii="Courier New" w:hAnsi="Courier New" w:cs="Courier New"/>
            <w:sz w:val="18"/>
            <w:szCs w:val="18"/>
          </w:rPr>
          <w:t>http://www.upt.ro/administrare/dgac2/file/Calitate/F</w:t>
        </w:r>
        <w:r w:rsidRPr="00A72830">
          <w:rPr>
            <w:rStyle w:val="Hyperlink"/>
            <w:rFonts w:ascii="Courier New" w:hAnsi="Courier New" w:cs="Courier New"/>
            <w:sz w:val="18"/>
            <w:szCs w:val="18"/>
          </w:rPr>
          <w:t>O</w:t>
        </w:r>
        <w:r w:rsidRPr="00A72830">
          <w:rPr>
            <w:rStyle w:val="Hyperlink"/>
            <w:rFonts w:ascii="Courier New" w:hAnsi="Courier New" w:cs="Courier New"/>
            <w:sz w:val="18"/>
            <w:szCs w:val="18"/>
          </w:rPr>
          <w:t>RMULAR_E-A4-2006_Chestionar-2.pdf</w:t>
        </w:r>
      </w:hyperlink>
    </w:p>
    <w:p w:rsidR="006344C5" w:rsidRPr="00A72830" w:rsidRDefault="006344C5" w:rsidP="00903C96">
      <w:pPr>
        <w:pStyle w:val="CommentText"/>
        <w:numPr>
          <w:ilvl w:val="0"/>
          <w:numId w:val="16"/>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FORMULAR E-SAS-2007 (*.doc, *.pdf) - Chestionar de evaluare a satisfacerii asteptarilor studentilor </w:t>
      </w:r>
      <w:hyperlink r:id="rId73" w:history="1">
        <w:r w:rsidRPr="00A72830">
          <w:rPr>
            <w:rStyle w:val="Hyperlink"/>
            <w:rFonts w:ascii="Courier New" w:hAnsi="Courier New" w:cs="Courier New"/>
            <w:sz w:val="18"/>
            <w:szCs w:val="18"/>
          </w:rPr>
          <w:t>http://www.upt.ro/administrare/dgac1/file/2013-2014/calitate/Formular_E-SAS-2007</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pdf</w:t>
        </w:r>
      </w:hyperlink>
    </w:p>
    <w:p w:rsidR="006344C5" w:rsidRPr="00A72830" w:rsidRDefault="006344C5" w:rsidP="00903C96">
      <w:pPr>
        <w:pStyle w:val="CommentText"/>
        <w:numPr>
          <w:ilvl w:val="0"/>
          <w:numId w:val="16"/>
        </w:numPr>
        <w:spacing w:before="0"/>
        <w:ind w:left="568" w:hanging="284"/>
        <w:jc w:val="left"/>
        <w:rPr>
          <w:rFonts w:ascii="Courier New" w:hAnsi="Courier New" w:cs="Courier New"/>
          <w:sz w:val="18"/>
          <w:szCs w:val="18"/>
        </w:rPr>
      </w:pPr>
      <w:r w:rsidRPr="00A72830">
        <w:rPr>
          <w:rFonts w:ascii="Courier New" w:hAnsi="Courier New" w:cs="Courier New"/>
          <w:sz w:val="18"/>
          <w:szCs w:val="18"/>
        </w:rPr>
        <w:lastRenderedPageBreak/>
        <w:t>FORMULAR M-SPM-2007 (*</w:t>
      </w:r>
      <w:hyperlink r:id="rId74" w:history="1">
        <w:r w:rsidRPr="00A72830">
          <w:rPr>
            <w:rStyle w:val="Hyperlink"/>
            <w:rFonts w:ascii="Courier New" w:hAnsi="Courier New" w:cs="Courier New"/>
            <w:sz w:val="18"/>
            <w:szCs w:val="18"/>
          </w:rPr>
          <w:t>.doc</w:t>
        </w:r>
      </w:hyperlink>
      <w:r w:rsidRPr="00A72830">
        <w:rPr>
          <w:rFonts w:ascii="Courier New" w:hAnsi="Courier New" w:cs="Courier New"/>
          <w:sz w:val="18"/>
          <w:szCs w:val="18"/>
        </w:rPr>
        <w:t>, *</w:t>
      </w:r>
      <w:hyperlink r:id="rId75" w:history="1">
        <w:r w:rsidRPr="00A72830">
          <w:rPr>
            <w:rStyle w:val="Hyperlink"/>
            <w:rFonts w:ascii="Courier New" w:hAnsi="Courier New" w:cs="Courier New"/>
            <w:sz w:val="18"/>
            <w:szCs w:val="18"/>
          </w:rPr>
          <w:t>.pdf</w:t>
        </w:r>
      </w:hyperlink>
      <w:r w:rsidRPr="00A72830">
        <w:rPr>
          <w:rFonts w:ascii="Courier New" w:hAnsi="Courier New" w:cs="Courier New"/>
          <w:sz w:val="18"/>
          <w:szCs w:val="18"/>
        </w:rPr>
        <w:t xml:space="preserve">) - Sinteza fişelor de evaluare a Programelor de Master </w:t>
      </w:r>
      <w:hyperlink r:id="rId76" w:history="1">
        <w:r w:rsidRPr="00A72830">
          <w:rPr>
            <w:rStyle w:val="Hyperlink"/>
            <w:rFonts w:ascii="Courier New" w:hAnsi="Courier New" w:cs="Courier New"/>
            <w:sz w:val="18"/>
            <w:szCs w:val="18"/>
          </w:rPr>
          <w:t>http://www.upt.ro/pdf/calitate/FORMULAR_M-SPM-2007.pdf</w:t>
        </w:r>
      </w:hyperlink>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tabelul de mai jos se completează în mod obligatori valorile procentuale. În cazul în care nivelul de realizare depășește nivelul Min., dar nu atinge Ref.1, se face o mențiune explicită în această privință.)</w:t>
      </w:r>
    </w:p>
    <w:p w:rsidR="006344C5" w:rsidRPr="00A72830" w:rsidRDefault="006344C5" w:rsidP="006344C5">
      <w:pPr>
        <w:rPr>
          <w:sz w:val="22"/>
          <w:szCs w:val="22"/>
        </w:rPr>
      </w:pPr>
      <w:r w:rsidRPr="00A72830">
        <w:rPr>
          <w:sz w:val="22"/>
          <w:szCs w:val="22"/>
        </w:rPr>
        <w:t xml:space="preserve">În tabel este sintetizat nivelul de realizare a indicatorului. </w:t>
      </w:r>
    </w:p>
    <w:p w:rsidR="006344C5" w:rsidRPr="00A72830" w:rsidRDefault="006344C5" w:rsidP="006344C5">
      <w:pPr>
        <w:ind w:left="2832" w:firstLine="708"/>
        <w:jc w:val="right"/>
        <w:rPr>
          <w:sz w:val="22"/>
          <w:szCs w:val="22"/>
        </w:rPr>
      </w:pPr>
      <w:r w:rsidRPr="00A72830">
        <w:rPr>
          <w:sz w:val="22"/>
          <w:szCs w:val="22"/>
        </w:rPr>
        <w:t xml:space="preserve">Tabelul B2.1.3. </w:t>
      </w:r>
      <w:r w:rsidRPr="00A72830">
        <w:rPr>
          <w:iCs/>
          <w:sz w:val="22"/>
          <w:szCs w:val="22"/>
        </w:rPr>
        <w:t>Nivelul de satisfacţie al studenţilor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 xml:space="preserve">Min: </w:t>
            </w:r>
            <w:r w:rsidRPr="00A72830">
              <w:rPr>
                <w:color w:val="auto"/>
                <w:sz w:val="18"/>
                <w:szCs w:val="18"/>
              </w:rPr>
              <w:t>Mai mult de 50% dintre studenţi apreciază pozitiv mediul de învăţare/dezvoltare oferit de către universitate şi propriul lor traseu de învăţare.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 xml:space="preserve">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 1: </w:t>
            </w:r>
            <w:r w:rsidRPr="00A72830">
              <w:rPr>
                <w:color w:val="auto"/>
                <w:sz w:val="18"/>
                <w:szCs w:val="18"/>
              </w:rPr>
              <w:t>Mai mult de 75% dintre studenţi apreciază pozitiv mediul de învăţare/dezvoltare oferit de către universitate și propriul lor traseu de învățare</w:t>
            </w:r>
            <w:r w:rsidRPr="00A72830">
              <w:rPr>
                <w:b/>
                <w:color w:val="auto"/>
                <w:sz w:val="18"/>
                <w:szCs w:val="18"/>
              </w:rPr>
              <w:t>.</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pStyle w:val="BodyText"/>
        <w:shd w:val="clear" w:color="auto" w:fill="auto"/>
        <w:spacing w:before="240" w:after="0" w:line="240" w:lineRule="auto"/>
        <w:ind w:firstLine="0"/>
        <w:rPr>
          <w:rStyle w:val="BodytextItalic3"/>
          <w:b/>
          <w:color w:val="000000"/>
          <w:sz w:val="22"/>
          <w:szCs w:val="22"/>
          <w:lang w:val="ro-RO"/>
        </w:rPr>
      </w:pPr>
      <w:r w:rsidRPr="00A72830">
        <w:rPr>
          <w:b/>
          <w:sz w:val="22"/>
          <w:szCs w:val="22"/>
          <w:lang w:val="ro-RO"/>
        </w:rPr>
        <w:t>IPB.2.1.4</w:t>
      </w:r>
      <w:r w:rsidRPr="00A72830">
        <w:rPr>
          <w:b/>
          <w:i/>
          <w:sz w:val="22"/>
          <w:szCs w:val="22"/>
          <w:lang w:val="ro-RO"/>
        </w:rPr>
        <w:t>.</w:t>
      </w:r>
      <w:r w:rsidRPr="00A72830">
        <w:rPr>
          <w:b/>
          <w:color w:val="000000"/>
          <w:sz w:val="22"/>
          <w:szCs w:val="22"/>
          <w:lang w:val="ro-RO"/>
        </w:rPr>
        <w:t xml:space="preserve"> </w:t>
      </w:r>
      <w:r w:rsidRPr="00A72830">
        <w:rPr>
          <w:rStyle w:val="BodytextItalic3"/>
          <w:b/>
          <w:i w:val="0"/>
          <w:color w:val="000000"/>
          <w:sz w:val="22"/>
          <w:szCs w:val="22"/>
          <w:lang w:val="ro-RO"/>
        </w:rPr>
        <w:t>Centrarea pe student a metodelor de învăţare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Pentru a dezvolta argumentarea și a exprima „Gradul de realizare” trebuie citite cu atenție aspectele din coloana „Nivel ARACIS”. Se vor sintetiza punctele de vedere ale cadrelor didactice formulate în fișa disciplinei (pct. 8, pct. 9). Se va avea în vedere că „Rezultatele învățării </w:t>
      </w:r>
      <w:r w:rsidRPr="00A72830">
        <w:rPr>
          <w:rFonts w:ascii="Courier New" w:hAnsi="Courier New" w:cs="Courier New"/>
          <w:sz w:val="18"/>
          <w:szCs w:val="18"/>
        </w:rPr>
        <w:sym w:font="Symbol" w:char="F0B9"/>
      </w:r>
      <w:r w:rsidRPr="00A72830">
        <w:rPr>
          <w:rFonts w:ascii="Courier New" w:hAnsi="Courier New" w:cs="Courier New"/>
          <w:sz w:val="18"/>
          <w:szCs w:val="18"/>
        </w:rPr>
        <w:t xml:space="preserve"> competențe. Se va face tremitere la secțiunea Rezultatele învățării din. Capitolul II.1 (punctul 5). Răspunsul trebuie să convingă cu privire la ceea ce se face în cadrul programului de studii la care se referă RA. </w:t>
      </w:r>
    </w:p>
    <w:p w:rsidR="006344C5" w:rsidRPr="00A72830" w:rsidRDefault="006344C5" w:rsidP="00903C96">
      <w:pPr>
        <w:numPr>
          <w:ilvl w:val="0"/>
          <w:numId w:val="17"/>
        </w:numPr>
        <w:ind w:left="568" w:hanging="284"/>
        <w:jc w:val="left"/>
        <w:rPr>
          <w:rFonts w:ascii="Courier New" w:hAnsi="Courier New" w:cs="Courier New"/>
          <w:sz w:val="18"/>
          <w:szCs w:val="18"/>
        </w:rPr>
      </w:pPr>
      <w:r w:rsidRPr="00A72830">
        <w:rPr>
          <w:rFonts w:ascii="Courier New" w:hAnsi="Courier New" w:cs="Courier New"/>
          <w:sz w:val="18"/>
          <w:szCs w:val="18"/>
        </w:rPr>
        <w:t xml:space="preserve">Se poate menționa conceptul de universitate centrată pe student promovat de Legea 1/2011 a educației naționale, Cap. X, </w:t>
      </w:r>
      <w:hyperlink r:id="rId77" w:history="1">
        <w:r w:rsidRPr="00A72830">
          <w:rPr>
            <w:rStyle w:val="Hyperlink"/>
            <w:rFonts w:ascii="Courier New" w:hAnsi="Courier New" w:cs="Courier New"/>
            <w:sz w:val="18"/>
            <w:szCs w:val="18"/>
          </w:rPr>
          <w:t>http://www.upt.ro/img/files/2013-2014/legislatie/Legea_1_consolidata_valabila_incepand_cu_30_iunie_2014.pdf</w:t>
        </w:r>
      </w:hyperlink>
      <w:r w:rsidRPr="00A72830">
        <w:rPr>
          <w:rFonts w:ascii="Courier New" w:hAnsi="Courier New" w:cs="Courier New"/>
          <w:sz w:val="18"/>
          <w:szCs w:val="18"/>
        </w:rPr>
        <w:t xml:space="preserve"> și de Carta UPT (p.21) </w:t>
      </w:r>
      <w:hyperlink r:id="rId78" w:history="1">
        <w:r w:rsidRPr="00A72830">
          <w:rPr>
            <w:rStyle w:val="Hyperlink"/>
            <w:rFonts w:ascii="Courier New" w:hAnsi="Courier New" w:cs="Courier New"/>
            <w:sz w:val="18"/>
            <w:szCs w:val="18"/>
          </w:rPr>
          <w:t>http://www.upt.ro/img/files/2013-2014/carta/Carta-UPT_2014.pdf</w:t>
        </w:r>
      </w:hyperlink>
      <w:r w:rsidRPr="00A72830">
        <w:rPr>
          <w:rFonts w:ascii="Courier New" w:hAnsi="Courier New" w:cs="Courier New"/>
          <w:sz w:val="18"/>
          <w:szCs w:val="18"/>
        </w:rPr>
        <w:t>, dar având în vedere că acesta nu înseamnă „învățământ centrat pe student. V. Și art. 118 lit. L din Legea 1/2011.</w:t>
      </w:r>
    </w:p>
    <w:p w:rsidR="006344C5" w:rsidRPr="00A72830" w:rsidRDefault="006344C5" w:rsidP="00903C96">
      <w:pPr>
        <w:numPr>
          <w:ilvl w:val="0"/>
          <w:numId w:val="17"/>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Se poate menționa că în cadrul conceptului de universitate centrată pe student, UPT promovează principiul învățământului centrat pe student în accepțiunea din materialul “Învățământul centrat pe student” (autor Liliana Todorescu) </w:t>
      </w:r>
      <w:hyperlink r:id="rId79" w:history="1">
        <w:r w:rsidRPr="00A72830">
          <w:rPr>
            <w:rStyle w:val="Hyperlink"/>
            <w:rFonts w:ascii="Courier New" w:hAnsi="Courier New" w:cs="Courier New"/>
            <w:sz w:val="18"/>
            <w:szCs w:val="18"/>
          </w:rPr>
          <w:t>http://www</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upt.ro/pdf/calitate/R</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FERAT.pdf</w:t>
        </w:r>
      </w:hyperlink>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Răspunsul la Ref.1 se va limita la situația programului de studii și a facultății care gestionează programul. Este foarte important să se răspundă la nivelul Ref.1 întrucât UPT nu este o instituție care să vizeze nivelul Min. Se pot invoca:</w:t>
      </w:r>
    </w:p>
    <w:p w:rsidR="006344C5" w:rsidRPr="00A72830" w:rsidRDefault="006344C5" w:rsidP="00903C96">
      <w:pPr>
        <w:pStyle w:val="CommentText"/>
        <w:numPr>
          <w:ilvl w:val="0"/>
          <w:numId w:val="31"/>
        </w:numPr>
        <w:ind w:left="568" w:hanging="284"/>
        <w:jc w:val="left"/>
        <w:rPr>
          <w:rFonts w:ascii="Courier New" w:hAnsi="Courier New" w:cs="Courier New"/>
          <w:sz w:val="18"/>
          <w:szCs w:val="18"/>
          <w:u w:val="single"/>
        </w:rPr>
      </w:pPr>
      <w:r w:rsidRPr="00A72830">
        <w:rPr>
          <w:rFonts w:ascii="Courier New" w:hAnsi="Courier New" w:cs="Courier New"/>
          <w:sz w:val="18"/>
          <w:szCs w:val="18"/>
        </w:rPr>
        <w:t xml:space="preserve">Asigurarea calităţii corpului profesoral în UPT </w:t>
      </w:r>
      <w:hyperlink r:id="rId80" w:history="1">
        <w:r w:rsidRPr="00A72830">
          <w:rPr>
            <w:rStyle w:val="Hyperlink"/>
            <w:rFonts w:ascii="Courier New" w:hAnsi="Courier New" w:cs="Courier New"/>
            <w:sz w:val="18"/>
            <w:szCs w:val="18"/>
          </w:rPr>
          <w:t>http://www.upt.ro/pdf/calitate/Asigur</w:t>
        </w:r>
        <w:r w:rsidRPr="00A72830">
          <w:rPr>
            <w:rStyle w:val="Hyperlink"/>
            <w:rFonts w:ascii="Courier New" w:hAnsi="Courier New" w:cs="Courier New"/>
            <w:sz w:val="18"/>
            <w:szCs w:val="18"/>
          </w:rPr>
          <w:t>a</w:t>
        </w:r>
        <w:r w:rsidRPr="00A72830">
          <w:rPr>
            <w:rStyle w:val="Hyperlink"/>
            <w:rFonts w:ascii="Courier New" w:hAnsi="Courier New" w:cs="Courier New"/>
            <w:sz w:val="18"/>
            <w:szCs w:val="18"/>
          </w:rPr>
          <w:t>rea%20calitatii%20corpului%20profesoral%20in%20UPT.pdf</w:t>
        </w:r>
      </w:hyperlink>
    </w:p>
    <w:p w:rsidR="006344C5" w:rsidRPr="00A72830" w:rsidRDefault="006344C5" w:rsidP="00903C96">
      <w:pPr>
        <w:pStyle w:val="CommentText"/>
        <w:numPr>
          <w:ilvl w:val="0"/>
          <w:numId w:val="31"/>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Evaluarea cunoştinţelor şi competenţelor dobândite de studenţi în UPT </w:t>
      </w:r>
      <w:hyperlink r:id="rId81" w:history="1">
        <w:r w:rsidRPr="00A72830">
          <w:rPr>
            <w:rStyle w:val="Hyperlink"/>
            <w:rFonts w:ascii="Courier New" w:hAnsi="Courier New" w:cs="Courier New"/>
            <w:sz w:val="18"/>
            <w:szCs w:val="18"/>
          </w:rPr>
          <w:t>http://www.upt.r</w:t>
        </w:r>
        <w:r w:rsidRPr="00A72830">
          <w:rPr>
            <w:rStyle w:val="Hyperlink"/>
            <w:rFonts w:ascii="Courier New" w:hAnsi="Courier New" w:cs="Courier New"/>
            <w:sz w:val="18"/>
            <w:szCs w:val="18"/>
          </w:rPr>
          <w:t>o</w:t>
        </w:r>
        <w:r w:rsidRPr="00A72830">
          <w:rPr>
            <w:rStyle w:val="Hyperlink"/>
            <w:rFonts w:ascii="Courier New" w:hAnsi="Courier New" w:cs="Courier New"/>
            <w:sz w:val="18"/>
            <w:szCs w:val="18"/>
          </w:rPr>
          <w:t>/administrare/dgac1/file/2013-2014/calitate/Evaluarea_cunostinte_competente_studenti.pdf</w:t>
        </w:r>
      </w:hyperlink>
      <w:r w:rsidRPr="00A72830">
        <w:rPr>
          <w:rFonts w:ascii="Courier New" w:hAnsi="Courier New" w:cs="Courier New"/>
          <w:sz w:val="18"/>
          <w:szCs w:val="18"/>
        </w:rPr>
        <w:t xml:space="preserve"> </w:t>
      </w:r>
    </w:p>
    <w:p w:rsidR="006344C5" w:rsidRPr="00A72830" w:rsidRDefault="006344C5" w:rsidP="00903C96">
      <w:pPr>
        <w:pStyle w:val="CommentText"/>
        <w:numPr>
          <w:ilvl w:val="0"/>
          <w:numId w:val="31"/>
        </w:numPr>
        <w:spacing w:before="0"/>
        <w:ind w:left="568" w:hanging="284"/>
        <w:jc w:val="left"/>
        <w:rPr>
          <w:rFonts w:ascii="Courier New" w:hAnsi="Courier New" w:cs="Courier New"/>
          <w:sz w:val="18"/>
          <w:szCs w:val="18"/>
        </w:rPr>
      </w:pPr>
      <w:r w:rsidRPr="00A72830">
        <w:rPr>
          <w:rFonts w:ascii="Courier New" w:hAnsi="Courier New" w:cs="Courier New"/>
          <w:sz w:val="18"/>
          <w:szCs w:val="18"/>
        </w:rPr>
        <w:t>La Ref.2 se va preciza că UPT aplică atât OMEdC 3617/2005, Legea 1/2011, art 149 privind creditele transferabile cât și 3223 / 8.02.2012 și că are regulamente în acest context. De consultat:</w:t>
      </w:r>
    </w:p>
    <w:p w:rsidR="006344C5" w:rsidRPr="00A72830" w:rsidRDefault="006344C5" w:rsidP="00903C96">
      <w:pPr>
        <w:numPr>
          <w:ilvl w:val="0"/>
          <w:numId w:val="30"/>
        </w:numPr>
        <w:spacing w:before="0"/>
        <w:ind w:left="568" w:hanging="284"/>
        <w:jc w:val="left"/>
        <w:rPr>
          <w:rFonts w:ascii="Courier New" w:hAnsi="Courier New" w:cs="Courier New"/>
          <w:sz w:val="18"/>
          <w:szCs w:val="18"/>
        </w:rPr>
      </w:pPr>
      <w:hyperlink r:id="rId82" w:history="1">
        <w:r w:rsidRPr="00A72830">
          <w:rPr>
            <w:rStyle w:val="Strong"/>
            <w:rFonts w:ascii="Courier New" w:hAnsi="Courier New" w:cs="Courier New"/>
            <w:b w:val="0"/>
            <w:color w:val="0000FF"/>
            <w:sz w:val="18"/>
            <w:szCs w:val="18"/>
            <w:u w:val="single"/>
          </w:rPr>
          <w:t>OMEdC 3617/2005</w:t>
        </w:r>
        <w:r w:rsidRPr="00A72830">
          <w:rPr>
            <w:rStyle w:val="Hyperlink"/>
            <w:rFonts w:ascii="Courier New" w:hAnsi="Courier New" w:cs="Courier New"/>
            <w:sz w:val="18"/>
            <w:szCs w:val="18"/>
          </w:rPr>
          <w:t xml:space="preserve"> privind aplicarea generalizată a Sistemului European de Credite Transferabile</w:t>
        </w:r>
      </w:hyperlink>
      <w:r w:rsidRPr="00A72830">
        <w:rPr>
          <w:rFonts w:ascii="Courier New" w:hAnsi="Courier New" w:cs="Courier New"/>
          <w:sz w:val="18"/>
          <w:szCs w:val="18"/>
        </w:rPr>
        <w:t xml:space="preserve"> </w:t>
      </w:r>
    </w:p>
    <w:p w:rsidR="006344C5" w:rsidRPr="00A72830" w:rsidRDefault="006344C5" w:rsidP="00903C96">
      <w:pPr>
        <w:pStyle w:val="CommentText"/>
        <w:numPr>
          <w:ilvl w:val="0"/>
          <w:numId w:val="30"/>
        </w:numPr>
        <w:spacing w:before="0"/>
        <w:ind w:left="568" w:hanging="284"/>
        <w:jc w:val="left"/>
        <w:rPr>
          <w:rFonts w:ascii="Courier New" w:hAnsi="Courier New" w:cs="Courier New"/>
          <w:sz w:val="18"/>
          <w:szCs w:val="18"/>
        </w:rPr>
      </w:pPr>
      <w:hyperlink r:id="rId83" w:history="1">
        <w:r w:rsidRPr="00A72830">
          <w:rPr>
            <w:rStyle w:val="Hyperlink"/>
            <w:rFonts w:ascii="Courier New" w:hAnsi="Courier New" w:cs="Courier New"/>
            <w:sz w:val="18"/>
            <w:szCs w:val="18"/>
          </w:rPr>
          <w:t>http://legeaz.net/legea-educatiei-nationale-1-2011/art-149</w:t>
        </w:r>
      </w:hyperlink>
      <w:r w:rsidRPr="00A72830">
        <w:rPr>
          <w:rFonts w:ascii="Courier New" w:hAnsi="Courier New" w:cs="Courier New"/>
          <w:sz w:val="18"/>
          <w:szCs w:val="18"/>
        </w:rPr>
        <w:t xml:space="preserve"> </w:t>
      </w:r>
    </w:p>
    <w:p w:rsidR="006344C5" w:rsidRPr="00A72830" w:rsidRDefault="006344C5" w:rsidP="00903C96">
      <w:pPr>
        <w:pStyle w:val="CommentText"/>
        <w:numPr>
          <w:ilvl w:val="0"/>
          <w:numId w:val="30"/>
        </w:numPr>
        <w:spacing w:before="0"/>
        <w:ind w:left="568" w:hanging="284"/>
        <w:jc w:val="left"/>
        <w:rPr>
          <w:rFonts w:ascii="Courier New" w:hAnsi="Courier New" w:cs="Courier New"/>
          <w:sz w:val="18"/>
          <w:szCs w:val="18"/>
        </w:rPr>
      </w:pPr>
      <w:hyperlink r:id="rId84" w:history="1">
        <w:r w:rsidRPr="00A72830">
          <w:rPr>
            <w:rStyle w:val="Hyperlink"/>
            <w:rFonts w:ascii="Courier New" w:hAnsi="Courier New" w:cs="Courier New"/>
            <w:sz w:val="18"/>
            <w:szCs w:val="18"/>
          </w:rPr>
          <w:t>http://www.upt.ro/img/file/Proceduri/Adresa_1478_dubla_diploma.pdf</w:t>
        </w:r>
      </w:hyperlink>
      <w:r w:rsidRPr="00A72830">
        <w:rPr>
          <w:rFonts w:ascii="Courier New" w:hAnsi="Courier New" w:cs="Courier New"/>
          <w:sz w:val="18"/>
          <w:szCs w:val="18"/>
        </w:rPr>
        <w:t xml:space="preserve"> , Carta UPT, art.81</w:t>
      </w:r>
    </w:p>
    <w:p w:rsidR="006344C5" w:rsidRPr="00A72830" w:rsidRDefault="006344C5" w:rsidP="00903C96">
      <w:pPr>
        <w:pStyle w:val="CommentText"/>
        <w:numPr>
          <w:ilvl w:val="0"/>
          <w:numId w:val="30"/>
        </w:numPr>
        <w:spacing w:before="0"/>
        <w:ind w:left="568" w:hanging="284"/>
        <w:jc w:val="left"/>
        <w:rPr>
          <w:rFonts w:ascii="Courier New" w:hAnsi="Courier New" w:cs="Courier New"/>
          <w:sz w:val="18"/>
          <w:szCs w:val="18"/>
        </w:rPr>
      </w:pPr>
      <w:hyperlink r:id="rId85" w:history="1">
        <w:r w:rsidRPr="00A72830">
          <w:rPr>
            <w:rStyle w:val="Hyperlink"/>
            <w:rFonts w:ascii="Courier New" w:hAnsi="Courier New" w:cs="Courier New"/>
            <w:sz w:val="18"/>
            <w:szCs w:val="18"/>
          </w:rPr>
          <w:t>http://www.upt.ro/img/file/Proc</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duri/OM-3223-2012.pdf</w:t>
        </w:r>
      </w:hyperlink>
      <w:r w:rsidRPr="00A72830">
        <w:rPr>
          <w:rFonts w:ascii="Courier New" w:hAnsi="Courier New" w:cs="Courier New"/>
          <w:sz w:val="18"/>
          <w:szCs w:val="18"/>
        </w:rPr>
        <w:t xml:space="preserve"> </w:t>
      </w:r>
    </w:p>
    <w:p w:rsidR="006344C5" w:rsidRPr="00A72830" w:rsidRDefault="006344C5" w:rsidP="00903C96">
      <w:pPr>
        <w:pStyle w:val="CommentText"/>
        <w:numPr>
          <w:ilvl w:val="0"/>
          <w:numId w:val="30"/>
        </w:numPr>
        <w:spacing w:before="0"/>
        <w:ind w:left="568" w:hanging="284"/>
        <w:jc w:val="left"/>
        <w:rPr>
          <w:rFonts w:ascii="Courier New" w:hAnsi="Courier New" w:cs="Courier New"/>
          <w:sz w:val="18"/>
          <w:szCs w:val="18"/>
        </w:rPr>
      </w:pPr>
      <w:hyperlink r:id="rId86" w:history="1">
        <w:r w:rsidRPr="00A72830">
          <w:rPr>
            <w:rStyle w:val="Hyperlink"/>
            <w:rFonts w:ascii="Courier New" w:hAnsi="Courier New" w:cs="Courier New"/>
            <w:sz w:val="18"/>
            <w:szCs w:val="18"/>
          </w:rPr>
          <w:t>RODPI</w:t>
        </w:r>
      </w:hyperlink>
      <w:r w:rsidRPr="00A72830">
        <w:rPr>
          <w:rFonts w:ascii="Courier New" w:hAnsi="Courier New" w:cs="Courier New"/>
          <w:sz w:val="18"/>
          <w:szCs w:val="18"/>
        </w:rPr>
        <w:t>, Dispoziţii privind transferurile Art.59-62,</w:t>
      </w:r>
    </w:p>
    <w:p w:rsidR="006344C5" w:rsidRPr="00A72830" w:rsidRDefault="006344C5" w:rsidP="00903C96">
      <w:pPr>
        <w:pStyle w:val="CommentText"/>
        <w:numPr>
          <w:ilvl w:val="0"/>
          <w:numId w:val="30"/>
        </w:numPr>
        <w:spacing w:before="0"/>
        <w:ind w:left="568" w:hanging="284"/>
        <w:jc w:val="left"/>
        <w:rPr>
          <w:rFonts w:ascii="Courier New" w:hAnsi="Courier New" w:cs="Courier New"/>
          <w:sz w:val="18"/>
          <w:szCs w:val="18"/>
        </w:rPr>
      </w:pPr>
      <w:hyperlink r:id="rId87" w:history="1">
        <w:r w:rsidRPr="00A72830">
          <w:rPr>
            <w:rStyle w:val="Hyperlink"/>
            <w:rFonts w:ascii="Courier New" w:hAnsi="Courier New" w:cs="Courier New"/>
            <w:sz w:val="18"/>
            <w:szCs w:val="18"/>
          </w:rPr>
          <w:t>http://www.upt.ro/img/Regulament_SEE_student_UPT_outgoing(2).pdf</w:t>
        </w:r>
      </w:hyperlink>
      <w:r w:rsidRPr="00A72830">
        <w:rPr>
          <w:rFonts w:ascii="Courier New" w:hAnsi="Courier New" w:cs="Courier New"/>
          <w:sz w:val="18"/>
          <w:szCs w:val="18"/>
        </w:rPr>
        <w:t xml:space="preserve"> (3.6. Documente și acțiuni post-mobilitate)).</w:t>
      </w:r>
    </w:p>
    <w:p w:rsidR="006344C5" w:rsidRPr="00A72830" w:rsidRDefault="006344C5" w:rsidP="006344C5">
      <w:pPr>
        <w:rPr>
          <w:sz w:val="22"/>
          <w:szCs w:val="22"/>
        </w:rPr>
      </w:pPr>
      <w:r w:rsidRPr="00A72830">
        <w:rPr>
          <w:sz w:val="22"/>
          <w:szCs w:val="22"/>
        </w:rPr>
        <w:t>În tabel este sintetizat nivelul de realizare a indicatorului.</w:t>
      </w:r>
    </w:p>
    <w:p w:rsidR="006344C5" w:rsidRPr="00A72830" w:rsidRDefault="006344C5" w:rsidP="006344C5">
      <w:pPr>
        <w:ind w:left="2124" w:firstLine="708"/>
        <w:jc w:val="right"/>
        <w:rPr>
          <w:i/>
          <w:iCs/>
          <w:sz w:val="22"/>
          <w:szCs w:val="22"/>
        </w:rPr>
      </w:pPr>
      <w:r w:rsidRPr="00A72830">
        <w:rPr>
          <w:sz w:val="22"/>
          <w:szCs w:val="22"/>
        </w:rPr>
        <w:t xml:space="preserve">Tabelul B.2.1.4. </w:t>
      </w:r>
      <w:r w:rsidRPr="00A72830">
        <w:rPr>
          <w:iCs/>
          <w:sz w:val="22"/>
          <w:szCs w:val="22"/>
        </w:rPr>
        <w:t>Centrarea pe student a metodelor de învăţare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sz w:val="18"/>
                <w:szCs w:val="18"/>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Principala responsabilitate a cadrului didactic este proiectarea metodelor şi a mediilor de învăţare centrate pe student, cu mai puţin accent asupra responsabilităţii tradiţionale de a transmite doar informaţii. Relaţia </w:t>
            </w:r>
            <w:r w:rsidRPr="00A72830">
              <w:rPr>
                <w:sz w:val="18"/>
                <w:szCs w:val="18"/>
              </w:rPr>
              <w:t xml:space="preserve">dintre student şi profesor este una </w:t>
            </w:r>
            <w:r w:rsidRPr="00A72830">
              <w:rPr>
                <w:sz w:val="18"/>
                <w:szCs w:val="18"/>
              </w:rPr>
              <w:lastRenderedPageBreak/>
              <w:t xml:space="preserve">de parteneriat, în care fiecare îşi asuma responsabilitatea atingerii rezultatelor învăţării. Rezultatele învăţării sunt explicate si discutate cu studenţii din perspectiva relevanţei acestora pentru dezvoltarea lor. Cadrele didactice folosesc resursele noilor tehnologii (ex. e-mail, pagina personală de web pentru tematică, bibliografie, resurse în format electronic şi dialog cu studenţii), şi materiale auxiliare, de la tablă la </w:t>
            </w:r>
            <w:r w:rsidRPr="00A72830">
              <w:rPr>
                <w:i/>
                <w:iCs/>
                <w:sz w:val="18"/>
                <w:szCs w:val="18"/>
              </w:rPr>
              <w:t xml:space="preserve">flipchart </w:t>
            </w:r>
            <w:r w:rsidRPr="00A72830">
              <w:rPr>
                <w:sz w:val="18"/>
                <w:szCs w:val="18"/>
              </w:rPr>
              <w:t xml:space="preserve">şi videoproiector adecvate și folosesc în mod flexibil o varietate de metode pedagogice. Evaluarea studenților include examinarea și notarea, împreună cu alte criterii de apreciere a activității desfășurate. Evaluatorii primesc sprijin pentru dezvoltarea competențelor proprii în domeniul evaluării. Instituţia de învăţământ are proceduri de recunoaștere și finalizare adecvate scopului pentru cazurile de mobilitate a studenților. </w:t>
            </w:r>
          </w:p>
        </w:tc>
        <w:tc>
          <w:tcPr>
            <w:tcW w:w="5387" w:type="dxa"/>
            <w:vAlign w:val="center"/>
          </w:tcPr>
          <w:p w:rsidR="006344C5" w:rsidRPr="00A72830" w:rsidRDefault="006344C5" w:rsidP="00166497">
            <w:pPr>
              <w:rPr>
                <w:sz w:val="22"/>
                <w:szCs w:val="22"/>
              </w:rPr>
            </w:pPr>
            <w:r w:rsidRPr="00A72830">
              <w:rPr>
                <w:sz w:val="22"/>
                <w:szCs w:val="22"/>
              </w:rPr>
              <w:lastRenderedPageBreak/>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lastRenderedPageBreak/>
              <w:t>Ref. 1</w:t>
            </w:r>
            <w:r w:rsidRPr="00A72830">
              <w:rPr>
                <w:color w:val="auto"/>
                <w:sz w:val="18"/>
                <w:szCs w:val="18"/>
              </w:rPr>
              <w:t xml:space="preserve">: </w:t>
            </w:r>
            <w:r w:rsidRPr="00A72830">
              <w:rPr>
                <w:sz w:val="18"/>
                <w:szCs w:val="18"/>
              </w:rPr>
              <w:t>Cadrele didactice sunt pregătite special în domeniul predării la nivel universitar şi/sau se reunesc în grupuri de dezbatere pentru a discuta metodologia predării. Acestea au, pe lângă competenţele de instruire/predare, si competenţe de consiliere, monitorizare si facilitare a proceselor de învăţare. In universitate se desfăşoară o activitate continua de identificare, dezvoltare, testare, implementare si evaluare a unor tehnici noi de învăţare eficace, incluzând aici noile aplicaţii ale calculatoarelor si ale tehnologiei informaţiei. Programele de studii sunt integrate cu stagii de practică, plasament şi internship şi cu implicarea studenţilor in proiecte de cercetare. Cadrele didactice asociază studenţii la activitatea de predare (prin întrebări din sală, scurte prezentări, experimente demonstrative) şi procesul de predare este orientat după ritmul şi modul de învăţare al studenţilor. Strategia de predare are în vedere şi nevoile studenţilor cu dizabilităţi, particularităţile studenţilor cu nevoi speciale, ia în considerare și folosește metode diferite de organizare a procesului de învățare și predare, acolo unde este cazul.</w:t>
            </w:r>
            <w:r>
              <w:rPr>
                <w:sz w:val="18"/>
                <w:szCs w:val="18"/>
              </w:rPr>
              <w:t xml:space="preserve"> </w:t>
            </w:r>
            <w:r w:rsidRPr="00A8449E">
              <w:rPr>
                <w:color w:val="FF0000"/>
                <w:sz w:val="18"/>
                <w:szCs w:val="18"/>
              </w:rPr>
              <w:t>Studenții cu dizabilități permanente sau temporare beneficiază de metode alternative de evaluare și examinare</w:t>
            </w:r>
            <w:r>
              <w:rPr>
                <w:sz w:val="18"/>
                <w:szCs w:val="18"/>
              </w:rPr>
              <w:t>.</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xml:space="preserve">: </w:t>
            </w:r>
            <w:r w:rsidRPr="00A72830">
              <w:rPr>
                <w:sz w:val="18"/>
                <w:szCs w:val="18"/>
              </w:rPr>
              <w:t>Mai mult decât simplul transfer de cunoaştere de la cadrul didactic la student, instituţia creează medii si experienţe de învăţare care conduc studenţii să descopere şi să creeze ei înşişi cunoaştere. Cadrul didactic orientează dezvoltarea intelectuală a studentului dându-i o dimensiune strategică. Furnizorul de educaţie/instituţia de învăţământ are proceduri de recunoaștere și finalizare adecvate scopului pentru cazurile de mobilitate a studenților.</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 xml:space="preserve">Autoevaluarea gradului de realizare a nivelului Ref.2: </w:t>
            </w:r>
          </w:p>
        </w:tc>
      </w:tr>
    </w:tbl>
    <w:p w:rsidR="006344C5" w:rsidRPr="00A72830" w:rsidRDefault="006344C5" w:rsidP="006344C5">
      <w:pPr>
        <w:pStyle w:val="Bodytext121"/>
        <w:shd w:val="clear" w:color="auto" w:fill="auto"/>
        <w:spacing w:before="240" w:line="240" w:lineRule="auto"/>
        <w:ind w:right="2982" w:firstLine="0"/>
        <w:rPr>
          <w:rStyle w:val="Bodytext12"/>
          <w:i/>
          <w:iCs/>
          <w:color w:val="000000"/>
          <w:sz w:val="22"/>
          <w:szCs w:val="22"/>
          <w:lang w:val="ro-RO"/>
        </w:rPr>
      </w:pPr>
      <w:r w:rsidRPr="00A72830">
        <w:rPr>
          <w:b/>
          <w:i w:val="0"/>
          <w:sz w:val="22"/>
          <w:szCs w:val="22"/>
          <w:lang w:val="ro-RO"/>
        </w:rPr>
        <w:t>IPB.2.1.5.</w:t>
      </w:r>
      <w:r w:rsidRPr="00A72830">
        <w:rPr>
          <w:i w:val="0"/>
          <w:iCs w:val="0"/>
          <w:color w:val="000000"/>
          <w:sz w:val="22"/>
          <w:szCs w:val="22"/>
          <w:lang w:val="ro-RO"/>
        </w:rPr>
        <w:t xml:space="preserve"> </w:t>
      </w:r>
      <w:r w:rsidRPr="00A72830">
        <w:rPr>
          <w:rStyle w:val="BodytextItalic3"/>
          <w:b/>
          <w:sz w:val="22"/>
          <w:szCs w:val="22"/>
          <w:lang w:val="ro-RO"/>
        </w:rPr>
        <w:t>Orientarea în carieră a studenţilor</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Orientarea în carieră se încadrează în conceptul universității centrate pe student (v. Indicatorul anterior). Prezentarea nu se va limita la ceea ce este general în universitate. Trebuie subliniat ce se face efectiv pentru studenții din cadrul programului de studii evaluat.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Cu privire la ceea ce se face în general în universitate se pot menționa:</w:t>
      </w:r>
    </w:p>
    <w:p w:rsidR="006344C5" w:rsidRPr="00A72830" w:rsidRDefault="006344C5" w:rsidP="00903C96">
      <w:pPr>
        <w:numPr>
          <w:ilvl w:val="0"/>
          <w:numId w:val="18"/>
        </w:numPr>
        <w:ind w:left="568" w:hanging="284"/>
        <w:jc w:val="left"/>
        <w:rPr>
          <w:rFonts w:ascii="Courier New" w:hAnsi="Courier New" w:cs="Courier New"/>
          <w:sz w:val="18"/>
          <w:szCs w:val="18"/>
        </w:rPr>
      </w:pPr>
      <w:r w:rsidRPr="00A72830">
        <w:rPr>
          <w:rFonts w:ascii="Courier New" w:hAnsi="Courier New" w:cs="Courier New"/>
          <w:sz w:val="18"/>
          <w:szCs w:val="18"/>
        </w:rPr>
        <w:t xml:space="preserve">Regulament privind informarea şi consilierea studenţilor în afara activităţilor didactice </w:t>
      </w:r>
    </w:p>
    <w:p w:rsidR="006344C5" w:rsidRPr="00A72830" w:rsidRDefault="006344C5" w:rsidP="006344C5">
      <w:pPr>
        <w:spacing w:before="0"/>
        <w:ind w:left="567"/>
        <w:jc w:val="left"/>
        <w:rPr>
          <w:rFonts w:ascii="Courier New" w:hAnsi="Courier New" w:cs="Courier New"/>
          <w:sz w:val="18"/>
          <w:szCs w:val="18"/>
        </w:rPr>
      </w:pPr>
      <w:hyperlink r:id="rId88" w:history="1">
        <w:r w:rsidRPr="00A72830">
          <w:rPr>
            <w:rStyle w:val="Hyperlink"/>
            <w:rFonts w:ascii="Courier New" w:hAnsi="Courier New" w:cs="Courier New"/>
            <w:sz w:val="18"/>
            <w:szCs w:val="18"/>
          </w:rPr>
          <w:t>http://www.upt.ro/administrare/dgac1/file/2012-2013/regulamente_anexe_hs/Regulament_indrumare_stud_in_afara_activ_didactice_Anexa_HS26.pdf</w:t>
        </w:r>
      </w:hyperlink>
    </w:p>
    <w:p w:rsidR="006344C5" w:rsidRPr="00A72830" w:rsidRDefault="006344C5" w:rsidP="00903C96">
      <w:pPr>
        <w:pStyle w:val="CommentText"/>
        <w:numPr>
          <w:ilvl w:val="0"/>
          <w:numId w:val="18"/>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Metodologia privind acordarea de credite pentru recunoaşterea activităţilor de voluntariat ale studenţilor UPT </w:t>
      </w:r>
      <w:hyperlink r:id="rId89" w:history="1">
        <w:r w:rsidRPr="00A72830">
          <w:rPr>
            <w:rStyle w:val="Hyperlink"/>
            <w:rFonts w:ascii="Courier New" w:hAnsi="Courier New" w:cs="Courier New"/>
            <w:sz w:val="18"/>
            <w:szCs w:val="18"/>
          </w:rPr>
          <w:t>http://www.upt.ro/administrare/dgac1/file/2012-2013/regulamente_anexe_hs/Metodologie_acordare_credite_recun_activ_voluntariat_Anexe_HS28.pdf</w:t>
        </w:r>
      </w:hyperlink>
      <w:r w:rsidRPr="00A72830">
        <w:rPr>
          <w:rFonts w:ascii="Courier New" w:hAnsi="Courier New" w:cs="Courier New"/>
          <w:sz w:val="18"/>
          <w:szCs w:val="18"/>
        </w:rPr>
        <w:t xml:space="preserve"> </w:t>
      </w:r>
    </w:p>
    <w:p w:rsidR="006344C5" w:rsidRPr="00A72830" w:rsidRDefault="006344C5" w:rsidP="00903C96">
      <w:pPr>
        <w:pStyle w:val="CommentText"/>
        <w:numPr>
          <w:ilvl w:val="0"/>
          <w:numId w:val="18"/>
        </w:numPr>
        <w:spacing w:before="0"/>
        <w:ind w:left="568" w:hanging="284"/>
        <w:jc w:val="left"/>
        <w:rPr>
          <w:rFonts w:ascii="Courier New" w:hAnsi="Courier New" w:cs="Courier New"/>
          <w:sz w:val="18"/>
          <w:szCs w:val="18"/>
        </w:rPr>
      </w:pPr>
      <w:r w:rsidRPr="00A72830">
        <w:rPr>
          <w:rFonts w:ascii="Courier New" w:hAnsi="Courier New" w:cs="Courier New"/>
          <w:sz w:val="18"/>
          <w:szCs w:val="18"/>
        </w:rPr>
        <w:lastRenderedPageBreak/>
        <w:t xml:space="preserve">Calendarul evenimentelor organizate de către CCOC (şi în parteneriat) în anul universitar 2016 – 2017: </w:t>
      </w:r>
      <w:hyperlink r:id="rId90" w:history="1">
        <w:r w:rsidRPr="00A72830">
          <w:rPr>
            <w:rStyle w:val="Hyperlink"/>
            <w:rFonts w:ascii="Courier New" w:hAnsi="Courier New" w:cs="Courier New"/>
            <w:sz w:val="18"/>
            <w:szCs w:val="18"/>
          </w:rPr>
          <w:t>http://ccoc.upt.ro/activitati-ccoc/calendar-evenimente</w:t>
        </w:r>
      </w:hyperlink>
    </w:p>
    <w:p w:rsidR="006344C5" w:rsidRPr="00A72830" w:rsidRDefault="006344C5" w:rsidP="00903C96">
      <w:pPr>
        <w:pStyle w:val="CommentText"/>
        <w:numPr>
          <w:ilvl w:val="0"/>
          <w:numId w:val="18"/>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ActivitățI CCOC: </w:t>
      </w:r>
      <w:hyperlink r:id="rId91" w:history="1">
        <w:r w:rsidRPr="00A72830">
          <w:rPr>
            <w:rStyle w:val="Hyperlink"/>
            <w:rFonts w:ascii="Courier New" w:hAnsi="Courier New" w:cs="Courier New"/>
            <w:sz w:val="18"/>
            <w:szCs w:val="18"/>
          </w:rPr>
          <w:t>http://ccoc.upt.ro/activitati-ccoc/activitati-ccoc</w:t>
        </w:r>
      </w:hyperlink>
      <w:r w:rsidRPr="00A72830">
        <w:rPr>
          <w:rFonts w:ascii="Courier New" w:hAnsi="Courier New" w:cs="Courier New"/>
          <w:sz w:val="18"/>
          <w:szCs w:val="18"/>
        </w:rPr>
        <w:t>)</w:t>
      </w:r>
    </w:p>
    <w:p w:rsidR="006344C5" w:rsidRPr="00A72830" w:rsidRDefault="006344C5" w:rsidP="006344C5">
      <w:pPr>
        <w:rPr>
          <w:sz w:val="22"/>
          <w:szCs w:val="22"/>
        </w:rPr>
      </w:pPr>
      <w:r w:rsidRPr="00A72830">
        <w:rPr>
          <w:sz w:val="22"/>
          <w:szCs w:val="22"/>
        </w:rPr>
        <w:t xml:space="preserve">În tabel este sintetizat nivelul de realizare a indicatorului. </w:t>
      </w:r>
    </w:p>
    <w:p w:rsidR="006344C5" w:rsidRPr="00A72830" w:rsidRDefault="006344C5" w:rsidP="006344C5">
      <w:pPr>
        <w:ind w:left="2832" w:firstLine="708"/>
        <w:jc w:val="right"/>
        <w:rPr>
          <w:sz w:val="22"/>
          <w:szCs w:val="22"/>
        </w:rPr>
      </w:pPr>
      <w:r w:rsidRPr="00A72830">
        <w:rPr>
          <w:sz w:val="22"/>
          <w:szCs w:val="22"/>
        </w:rPr>
        <w:t>Tabelul B.2.1.5. Orientarea în carieră a studenţilor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387"/>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387"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Profesorii au ore de permanenţă la dispoziţia studenţilor şi personalizează îndrumarea la cererea studentului. Există îndrumători sau tutori de an sau alte forme de asociere între un profesor şi un grup de studenţi. În universitate există cel puțin un centru de orientare în carieră încadrat cu personal competent în număr suficient, stabilit în concordanţă cu numărul de studenţi ai instituţiei.</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Există o structură pentru orientarea studenţilor la alegerea cursurilor şi a carierei, la nivelul fiecărei facultăţi. Se practică tutoratul colegial între studenţii din anii mai mari şi ceilalţi. Profesorii menţin legătura cu studenţii prin e-mail şi prin cel puţin 2 ore de consultaţie săptămânal.</w:t>
            </w:r>
          </w:p>
        </w:tc>
        <w:tc>
          <w:tcPr>
            <w:tcW w:w="5387"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spacing w:before="240"/>
        <w:rPr>
          <w:b/>
          <w:sz w:val="22"/>
          <w:szCs w:val="22"/>
        </w:rPr>
      </w:pPr>
      <w:r w:rsidRPr="00A72830">
        <w:rPr>
          <w:b/>
          <w:sz w:val="22"/>
          <w:szCs w:val="22"/>
        </w:rPr>
        <w:t>Criteriul B3. Activitatea de cercetare ştiinţifică</w:t>
      </w:r>
      <w:r w:rsidRPr="00A72830">
        <w:rPr>
          <w:rStyle w:val="FootnoteReference"/>
          <w:rFonts w:ascii="Courier New" w:hAnsi="Courier New" w:cs="Courier New"/>
          <w:sz w:val="22"/>
          <w:szCs w:val="22"/>
        </w:rPr>
        <w:footnoteReference w:id="9"/>
      </w:r>
      <w:r w:rsidRPr="00A72830">
        <w:rPr>
          <w:rFonts w:ascii="Courier New" w:hAnsi="Courier New" w:cs="Courier New"/>
          <w:sz w:val="22"/>
          <w:szCs w:val="22"/>
          <w:vertAlign w:val="superscript"/>
        </w:rPr>
        <w:t>)</w:t>
      </w:r>
    </w:p>
    <w:p w:rsidR="006344C5" w:rsidRPr="00A72830" w:rsidRDefault="006344C5" w:rsidP="006344C5">
      <w:pPr>
        <w:spacing w:before="240"/>
        <w:rPr>
          <w:b/>
          <w:color w:val="000000"/>
          <w:sz w:val="22"/>
          <w:szCs w:val="22"/>
        </w:rPr>
      </w:pPr>
      <w:r w:rsidRPr="00A72830">
        <w:rPr>
          <w:b/>
          <w:sz w:val="22"/>
          <w:szCs w:val="22"/>
        </w:rPr>
        <w:t>7. Standard SB.3.1.</w:t>
      </w:r>
      <w:r w:rsidRPr="00A72830">
        <w:rPr>
          <w:sz w:val="22"/>
          <w:szCs w:val="22"/>
        </w:rPr>
        <w:t xml:space="preserve"> </w:t>
      </w:r>
      <w:r w:rsidRPr="00A72830">
        <w:rPr>
          <w:b/>
          <w:color w:val="000000"/>
          <w:sz w:val="22"/>
          <w:szCs w:val="22"/>
        </w:rPr>
        <w:t>Programe de cercetare</w:t>
      </w:r>
    </w:p>
    <w:p w:rsidR="006344C5" w:rsidRPr="00A72830" w:rsidRDefault="006344C5" w:rsidP="006344C5">
      <w:pPr>
        <w:rPr>
          <w:rFonts w:ascii="Arial" w:hAnsi="Arial" w:cs="Arial"/>
          <w:sz w:val="18"/>
          <w:szCs w:val="18"/>
        </w:rPr>
      </w:pPr>
      <w:r w:rsidRPr="00A72830">
        <w:rPr>
          <w:rFonts w:ascii="Courier New" w:hAnsi="Courier New" w:cs="Courier New"/>
          <w:sz w:val="18"/>
          <w:szCs w:val="18"/>
        </w:rPr>
        <w:t>(STANDARD: Furnizorul de educaţie/instituţia de învăţământ are o strategie pe termen lung şi programe pe termen mediu şi scurt care se referă la obiectivele, proiectele şi rezultatele aşteptate ale cercetării, precum şi la resursele de realizare. Există un ethos şi o cultură a cercetării şi preocupări pentru valorificarea rezultatelor cercetării. Strategia cuprinde toate domeniile ştiinţifice în care universitatea oferă învăţământ superior iar unul dintre obiectivele sale principale este transferul rezultatelor în activitatea didactică/formativă a studenţilor la toate ciclurile de studii universitare)</w:t>
      </w:r>
    </w:p>
    <w:p w:rsidR="006344C5" w:rsidRPr="00A72830" w:rsidRDefault="006344C5" w:rsidP="006344C5">
      <w:pPr>
        <w:pStyle w:val="BodyText"/>
        <w:shd w:val="clear" w:color="auto" w:fill="auto"/>
        <w:spacing w:before="240" w:after="0" w:line="240" w:lineRule="auto"/>
        <w:ind w:firstLine="0"/>
        <w:rPr>
          <w:b/>
          <w:sz w:val="22"/>
          <w:szCs w:val="22"/>
          <w:lang w:val="ro-RO"/>
        </w:rPr>
      </w:pPr>
      <w:r w:rsidRPr="00A72830">
        <w:rPr>
          <w:b/>
          <w:sz w:val="22"/>
          <w:szCs w:val="22"/>
          <w:lang w:val="ro-RO"/>
        </w:rPr>
        <w:t>IPB.3.1.1.</w:t>
      </w:r>
      <w:r w:rsidRPr="00A72830">
        <w:rPr>
          <w:sz w:val="22"/>
          <w:szCs w:val="22"/>
          <w:lang w:val="ro-RO"/>
        </w:rPr>
        <w:t xml:space="preserve"> </w:t>
      </w:r>
      <w:r w:rsidRPr="00A72830">
        <w:rPr>
          <w:rStyle w:val="BodytextItalic3"/>
          <w:b/>
          <w:i w:val="0"/>
          <w:color w:val="000000"/>
          <w:sz w:val="22"/>
          <w:szCs w:val="22"/>
          <w:lang w:val="ro-RO"/>
        </w:rPr>
        <w:t>Programarea cercetării</w:t>
      </w:r>
      <w:r w:rsidRPr="00A72830">
        <w:rPr>
          <w:b/>
          <w:sz w:val="22"/>
          <w:szCs w:val="22"/>
          <w:lang w:val="ro-RO"/>
        </w:rPr>
        <w:t xml:space="preserve">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Trebuie avute în vedere planurile strategice și operaționale ale facultății care trebuie să aibă secțiuni distincte pentru cercetare și planurile de activitate ale centrelor de cercetare, la încadrarea acesteia în contextul național și european. Se vor menționa teme dezvoltate în prezent, teme dezvoltate de la ultima acreditare și până în prezent. Se vor evidenția temele noi și actualitatea acestora. Nu este suficientă menționarea temelor; este necesar să se precizeze care sunt resursele financiare vizate (programe europene, programe naționale, cercetări finanțate de firme, studii de interes național, județean și local, resurse proprii. Este important să rezulte că la nivelul specializării există o perspectivă clară în ceea ce privește cercetarea. Atenție „Nivelul Min se referă la resurse de diferite tipuri și la caracterul instituțional al cercetării! Nu se va uita să se menționeze că aspectele privind rezultatele cercetării sunt analizate de Senatul UPT și de Consiliul facultății cu ocazia prezentării Raportului anual al rectorului și, respectiv, decanului (raportul trebuie să se găsească pe site-ul facultății). Foarte important: monitorizarea cercetării prin baza de date COGITO – activitatea ştiinţifică on-line care permite colectarea datelor privind cercetarea ştiinţifică în universitate! Se va tratata cu mare atenție raportul dintre Ref.1 și Ref.2.</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Ca principale documente se vor folosi:</w:t>
      </w:r>
    </w:p>
    <w:p w:rsidR="006344C5" w:rsidRPr="00A72830" w:rsidRDefault="006344C5" w:rsidP="00903C96">
      <w:pPr>
        <w:numPr>
          <w:ilvl w:val="0"/>
          <w:numId w:val="19"/>
        </w:numPr>
        <w:ind w:left="568" w:hanging="284"/>
        <w:jc w:val="left"/>
        <w:rPr>
          <w:rFonts w:ascii="Courier New" w:hAnsi="Courier New" w:cs="Courier New"/>
          <w:sz w:val="18"/>
          <w:szCs w:val="18"/>
        </w:rPr>
      </w:pPr>
      <w:r w:rsidRPr="00A72830">
        <w:rPr>
          <w:rFonts w:ascii="Courier New" w:hAnsi="Courier New" w:cs="Courier New"/>
          <w:sz w:val="18"/>
          <w:szCs w:val="18"/>
        </w:rPr>
        <w:t xml:space="preserve">planurile strategice de dezvoltare a universității în perioada 2012-2016 și 2016-2020 aprobate de Senatul Universității </w:t>
      </w:r>
    </w:p>
    <w:p w:rsidR="006344C5" w:rsidRPr="00A72830" w:rsidRDefault="006344C5" w:rsidP="006344C5">
      <w:pPr>
        <w:spacing w:before="0"/>
        <w:ind w:left="567"/>
        <w:jc w:val="left"/>
        <w:rPr>
          <w:rStyle w:val="Hyperlink"/>
          <w:rFonts w:ascii="Courier New" w:hAnsi="Courier New" w:cs="Courier New"/>
          <w:sz w:val="18"/>
          <w:szCs w:val="18"/>
        </w:rPr>
      </w:pPr>
      <w:hyperlink r:id="rId92" w:history="1">
        <w:r w:rsidRPr="00A72830">
          <w:rPr>
            <w:rStyle w:val="Hyperlink"/>
            <w:rFonts w:ascii="Courier New" w:hAnsi="Courier New" w:cs="Courier New"/>
            <w:sz w:val="18"/>
            <w:szCs w:val="18"/>
          </w:rPr>
          <w:t>http://www.upt.ro/administrare/dgac1/file/2012-2013/ps/Plan_strategic_UPT_2012-2016_Anexa_HS25_</w:t>
        </w:r>
        <w:r w:rsidRPr="00A72830">
          <w:rPr>
            <w:rStyle w:val="Hyperlink"/>
            <w:rFonts w:ascii="Courier New" w:hAnsi="Courier New" w:cs="Courier New"/>
            <w:sz w:val="18"/>
            <w:szCs w:val="18"/>
          </w:rPr>
          <w:t>2</w:t>
        </w:r>
        <w:r w:rsidRPr="00A72830">
          <w:rPr>
            <w:rStyle w:val="Hyperlink"/>
            <w:rFonts w:ascii="Courier New" w:hAnsi="Courier New" w:cs="Courier New"/>
            <w:sz w:val="18"/>
            <w:szCs w:val="18"/>
          </w:rPr>
          <w:t>5_04_2013.pdf</w:t>
        </w:r>
      </w:hyperlink>
    </w:p>
    <w:p w:rsidR="006344C5" w:rsidRPr="00A72830" w:rsidRDefault="006344C5" w:rsidP="006344C5">
      <w:pPr>
        <w:spacing w:before="0"/>
        <w:ind w:left="851" w:hanging="284"/>
        <w:jc w:val="left"/>
        <w:rPr>
          <w:rFonts w:ascii="Courier New" w:hAnsi="Courier New" w:cs="Courier New"/>
          <w:sz w:val="18"/>
          <w:szCs w:val="18"/>
        </w:rPr>
      </w:pPr>
      <w:hyperlink r:id="rId93" w:history="1">
        <w:r w:rsidRPr="00A72830">
          <w:rPr>
            <w:rStyle w:val="Hyperlink"/>
            <w:rFonts w:ascii="Courier New" w:hAnsi="Courier New" w:cs="Courier New"/>
            <w:sz w:val="18"/>
            <w:szCs w:val="18"/>
          </w:rPr>
          <w:t>http://www.upt.ro/img/files/ps/2016-2020/Plan-strategic-UPT_2016-2020.pdf</w:t>
        </w:r>
      </w:hyperlink>
      <w:r w:rsidRPr="00A72830">
        <w:rPr>
          <w:rFonts w:ascii="Courier New" w:hAnsi="Courier New" w:cs="Courier New"/>
          <w:sz w:val="18"/>
          <w:szCs w:val="18"/>
        </w:rPr>
        <w:t xml:space="preserve"> ,</w:t>
      </w:r>
    </w:p>
    <w:p w:rsidR="006344C5" w:rsidRPr="00A72830" w:rsidRDefault="006344C5" w:rsidP="00903C96">
      <w:pPr>
        <w:numPr>
          <w:ilvl w:val="0"/>
          <w:numId w:val="19"/>
        </w:numPr>
        <w:spacing w:before="0"/>
        <w:ind w:left="568" w:hanging="284"/>
        <w:jc w:val="left"/>
        <w:rPr>
          <w:rFonts w:ascii="Courier New" w:hAnsi="Courier New" w:cs="Courier New"/>
          <w:sz w:val="18"/>
          <w:szCs w:val="18"/>
        </w:rPr>
      </w:pPr>
      <w:r w:rsidRPr="00A72830">
        <w:rPr>
          <w:rFonts w:ascii="Courier New" w:hAnsi="Courier New" w:cs="Courier New"/>
          <w:sz w:val="18"/>
          <w:szCs w:val="18"/>
        </w:rPr>
        <w:t>planurile strategice ale facultății,</w:t>
      </w:r>
    </w:p>
    <w:p w:rsidR="006344C5" w:rsidRPr="00A72830" w:rsidRDefault="006344C5" w:rsidP="00903C96">
      <w:pPr>
        <w:numPr>
          <w:ilvl w:val="0"/>
          <w:numId w:val="19"/>
        </w:numPr>
        <w:spacing w:before="0"/>
        <w:ind w:left="568" w:hanging="284"/>
        <w:jc w:val="left"/>
        <w:rPr>
          <w:rFonts w:ascii="Courier New" w:hAnsi="Courier New" w:cs="Courier New"/>
          <w:sz w:val="18"/>
          <w:szCs w:val="18"/>
        </w:rPr>
      </w:pPr>
      <w:r w:rsidRPr="00A72830">
        <w:rPr>
          <w:rFonts w:ascii="Courier New" w:hAnsi="Courier New" w:cs="Courier New"/>
          <w:sz w:val="18"/>
          <w:szCs w:val="18"/>
        </w:rPr>
        <w:lastRenderedPageBreak/>
        <w:t>documentele centrelor de cercetare asociabile facultății și precupărilor cadrelor didactice implicate în programul de studii;</w:t>
      </w:r>
    </w:p>
    <w:p w:rsidR="006344C5" w:rsidRPr="00A72830" w:rsidRDefault="006344C5" w:rsidP="00903C96">
      <w:pPr>
        <w:numPr>
          <w:ilvl w:val="0"/>
          <w:numId w:val="19"/>
        </w:numPr>
        <w:spacing w:before="0"/>
        <w:ind w:left="568" w:hanging="284"/>
        <w:jc w:val="left"/>
        <w:rPr>
          <w:rFonts w:cs="Arial"/>
          <w:i/>
          <w:sz w:val="18"/>
          <w:szCs w:val="18"/>
        </w:rPr>
      </w:pPr>
      <w:r w:rsidRPr="00A72830">
        <w:rPr>
          <w:rFonts w:ascii="Courier New" w:hAnsi="Courier New" w:cs="Courier New"/>
          <w:sz w:val="18"/>
          <w:szCs w:val="18"/>
        </w:rPr>
        <w:t xml:space="preserve">hotărârea CA privind înființarea Consiliului Cercetării </w:t>
      </w:r>
      <w:hyperlink r:id="rId94" w:history="1">
        <w:r w:rsidRPr="00A72830">
          <w:rPr>
            <w:rStyle w:val="Hyperlink"/>
            <w:rFonts w:ascii="Courier New" w:hAnsi="Courier New" w:cs="Courier New"/>
            <w:sz w:val="18"/>
            <w:szCs w:val="18"/>
          </w:rPr>
          <w:t>http://www.upt.</w:t>
        </w:r>
        <w:r w:rsidRPr="00A72830">
          <w:rPr>
            <w:rStyle w:val="Hyperlink"/>
            <w:rFonts w:ascii="Courier New" w:hAnsi="Courier New" w:cs="Courier New"/>
            <w:sz w:val="18"/>
            <w:szCs w:val="18"/>
          </w:rPr>
          <w:t>r</w:t>
        </w:r>
        <w:r w:rsidRPr="00A72830">
          <w:rPr>
            <w:rStyle w:val="Hyperlink"/>
            <w:rFonts w:ascii="Courier New" w:hAnsi="Courier New" w:cs="Courier New"/>
            <w:sz w:val="18"/>
            <w:szCs w:val="18"/>
          </w:rPr>
          <w:t>o/img/files/hca/2014/HCA32_17_06_2014.pdf</w:t>
        </w:r>
      </w:hyperlink>
      <w:r w:rsidRPr="00A72830">
        <w:rPr>
          <w:rFonts w:ascii="Courier New" w:hAnsi="Courier New" w:cs="Courier New"/>
          <w:sz w:val="18"/>
          <w:szCs w:val="18"/>
        </w:rPr>
        <w:t xml:space="preserve"> și documente emise de acesta)</w:t>
      </w:r>
    </w:p>
    <w:p w:rsidR="006344C5" w:rsidRPr="00A72830" w:rsidRDefault="006344C5" w:rsidP="006344C5">
      <w:pPr>
        <w:rPr>
          <w:sz w:val="22"/>
          <w:szCs w:val="22"/>
        </w:rPr>
      </w:pPr>
      <w:r w:rsidRPr="00A72830">
        <w:rPr>
          <w:sz w:val="22"/>
          <w:szCs w:val="22"/>
        </w:rPr>
        <w:t xml:space="preserve">În tabel este sintetizat nivelul de realizare a indicatorului. </w:t>
      </w:r>
    </w:p>
    <w:p w:rsidR="006344C5" w:rsidRPr="00A72830" w:rsidRDefault="006344C5" w:rsidP="006344C5">
      <w:pPr>
        <w:ind w:left="4248" w:firstLine="708"/>
        <w:jc w:val="right"/>
        <w:rPr>
          <w:sz w:val="22"/>
          <w:szCs w:val="22"/>
        </w:rPr>
      </w:pPr>
      <w:r w:rsidRPr="00A72830">
        <w:rPr>
          <w:sz w:val="22"/>
          <w:szCs w:val="22"/>
        </w:rPr>
        <w:t xml:space="preserve">Tabelul B.3.1.1. </w:t>
      </w:r>
      <w:r w:rsidRPr="00A72830">
        <w:rPr>
          <w:iCs/>
          <w:sz w:val="22"/>
          <w:szCs w:val="22"/>
        </w:rPr>
        <w:t>Programarea cercetării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Strategia pe termen lung şi programele pe termen mediu şi scurt privind cercetarea sunt adoptate de Senat şi Consiliile facultăţilor, odată cu specificarea practicilor de obţinere şi de alocare ale resurselor de realizare şi a modalităţilor de valorificare. Interesele de cercetare sunt predominant instituţionale. Instituţia de învăţământ dispune de resurse financiare, logistice şi umane suficiente pentru a se realiza obiectivele propuse.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Programarea cercetării ţine cont de şi se realizează în cadrul naţional, în privinţa competitivităţii şi valorificării. Cercetarea este relevantă predominant naţional.</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Ref.2: </w:t>
            </w:r>
            <w:r w:rsidRPr="00A72830">
              <w:rPr>
                <w:color w:val="auto"/>
                <w:sz w:val="18"/>
                <w:szCs w:val="18"/>
              </w:rPr>
              <w:t>Programarea şi realizarea cercetării sunt raportate la cadrul european şi global.</w:t>
            </w:r>
          </w:p>
        </w:tc>
        <w:tc>
          <w:tcPr>
            <w:tcW w:w="5529" w:type="dxa"/>
            <w:vAlign w:val="center"/>
          </w:tcPr>
          <w:p w:rsidR="006344C5" w:rsidRPr="00A72830" w:rsidRDefault="006344C5" w:rsidP="00166497">
            <w:pPr>
              <w:rPr>
                <w:sz w:val="22"/>
                <w:szCs w:val="22"/>
              </w:rPr>
            </w:pPr>
            <w:r w:rsidRPr="00A72830">
              <w:rPr>
                <w:sz w:val="22"/>
                <w:szCs w:val="22"/>
              </w:rPr>
              <w:t>Autoevaluarea gradului de realizare a nivelului Ref.2: …</w:t>
            </w:r>
          </w:p>
        </w:tc>
      </w:tr>
    </w:tbl>
    <w:p w:rsidR="006344C5" w:rsidRPr="00A72830" w:rsidRDefault="006344C5" w:rsidP="006344C5">
      <w:pPr>
        <w:pStyle w:val="BodyText"/>
        <w:shd w:val="clear" w:color="auto" w:fill="auto"/>
        <w:spacing w:before="240" w:after="0" w:line="240" w:lineRule="auto"/>
        <w:ind w:firstLine="0"/>
        <w:rPr>
          <w:sz w:val="22"/>
          <w:szCs w:val="22"/>
          <w:lang w:val="ro-RO"/>
        </w:rPr>
      </w:pPr>
      <w:r w:rsidRPr="00A72830">
        <w:rPr>
          <w:b/>
          <w:sz w:val="22"/>
          <w:szCs w:val="22"/>
          <w:lang w:val="ro-RO"/>
        </w:rPr>
        <w:t>IPB.3.1.2</w:t>
      </w:r>
      <w:r w:rsidRPr="00A72830">
        <w:rPr>
          <w:b/>
          <w:i/>
          <w:sz w:val="22"/>
          <w:szCs w:val="22"/>
          <w:lang w:val="ro-RO"/>
        </w:rPr>
        <w:t>.</w:t>
      </w:r>
      <w:r w:rsidRPr="00A72830">
        <w:rPr>
          <w:i/>
          <w:iCs/>
          <w:color w:val="000000"/>
          <w:sz w:val="22"/>
          <w:szCs w:val="22"/>
          <w:lang w:val="ro-RO"/>
        </w:rPr>
        <w:t xml:space="preserve"> </w:t>
      </w:r>
      <w:r w:rsidRPr="00A72830">
        <w:rPr>
          <w:rStyle w:val="BodytextItalic3"/>
          <w:b/>
          <w:i w:val="0"/>
          <w:color w:val="000000"/>
          <w:sz w:val="22"/>
          <w:szCs w:val="22"/>
          <w:lang w:val="ro-RO"/>
        </w:rPr>
        <w:t>Realizarea cercetării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Răspunsul va avea două părți: una care se referă la universitate și una care se referă la situația facultății care gestionează programul de studii.Prezentarea trebuie corelată și cu indicatorul I.P.A.1.1.2. Integritate academică. Se vor face referiri la capitole și articole din Codul de etică şi deontologie al UPT și la practica de la nivelul facultății. Cu privire la cercetare se vor utiliza rubricile referitoare la cercetare de pe site-ul UPT). Se va arăta că în UPT există o singură Școală doctorală, organizarea doctoratului fiind distribuită pe facultăți. Interesează activitatea doctoranzilor, modul în care doctoranzii sunt folosiți ca și resursă umană pentru cercetare, modul în care facultatea lucrează cu doctoranzii, tezele susținute de ultima acreditare până în prezent. Aproape toate facultățile au avut și cercetătători postdoctorat; deci se vor face mențiuni și în acest sens. Se vor trece în revistă stagiile în și din străinătate (in și out). Se vor trece în revistă conferințele organizate de facultate, singură sau în colaborare, nivelul de internaționalizare a acestora. </w:t>
      </w:r>
    </w:p>
    <w:p w:rsidR="006344C5" w:rsidRPr="00A72830" w:rsidRDefault="006344C5" w:rsidP="00903C96">
      <w:pPr>
        <w:numPr>
          <w:ilvl w:val="0"/>
          <w:numId w:val="38"/>
        </w:numPr>
        <w:ind w:left="357" w:hanging="357"/>
        <w:rPr>
          <w:rFonts w:ascii="Courier New" w:hAnsi="Courier New" w:cs="Courier New"/>
          <w:sz w:val="18"/>
          <w:szCs w:val="18"/>
        </w:rPr>
      </w:pPr>
      <w:hyperlink r:id="rId95" w:history="1">
        <w:r w:rsidRPr="00A72830">
          <w:rPr>
            <w:rStyle w:val="Hyperlink"/>
            <w:rFonts w:ascii="Courier New" w:hAnsi="Courier New" w:cs="Courier New"/>
            <w:sz w:val="18"/>
            <w:szCs w:val="18"/>
          </w:rPr>
          <w:t>http://www.upt.ro/img/files/2014-2015/etica/Co</w:t>
        </w:r>
        <w:r w:rsidRPr="00A72830">
          <w:rPr>
            <w:rStyle w:val="Hyperlink"/>
            <w:rFonts w:ascii="Courier New" w:hAnsi="Courier New" w:cs="Courier New"/>
            <w:sz w:val="18"/>
            <w:szCs w:val="18"/>
          </w:rPr>
          <w:t>d</w:t>
        </w:r>
        <w:r w:rsidRPr="00A72830">
          <w:rPr>
            <w:rStyle w:val="Hyperlink"/>
            <w:rFonts w:ascii="Courier New" w:hAnsi="Courier New" w:cs="Courier New"/>
            <w:sz w:val="18"/>
            <w:szCs w:val="18"/>
          </w:rPr>
          <w:t>ul_de_etica_CartaUPT-Anexa1.pdf</w:t>
        </w:r>
      </w:hyperlink>
      <w:r w:rsidRPr="00A72830">
        <w:rPr>
          <w:rFonts w:ascii="Courier New" w:hAnsi="Courier New" w:cs="Courier New"/>
          <w:sz w:val="18"/>
          <w:szCs w:val="18"/>
        </w:rPr>
        <w:t xml:space="preserve"> </w:t>
      </w:r>
    </w:p>
    <w:p w:rsidR="006344C5" w:rsidRPr="00A72830" w:rsidRDefault="006344C5" w:rsidP="006344C5">
      <w:pPr>
        <w:rPr>
          <w:rFonts w:cs="Arial"/>
          <w:i/>
          <w:sz w:val="18"/>
          <w:szCs w:val="18"/>
        </w:rPr>
      </w:pPr>
      <w:r w:rsidRPr="00A72830">
        <w:rPr>
          <w:rFonts w:ascii="Courier New" w:hAnsi="Courier New" w:cs="Courier New"/>
          <w:sz w:val="18"/>
          <w:szCs w:val="18"/>
        </w:rPr>
        <w:t>(</w:t>
      </w:r>
      <w:hyperlink r:id="rId96" w:history="1">
        <w:r w:rsidRPr="00A72830">
          <w:rPr>
            <w:rStyle w:val="Hyperlink"/>
            <w:rFonts w:ascii="Courier New" w:hAnsi="Courier New" w:cs="Courier New"/>
            <w:sz w:val="18"/>
            <w:szCs w:val="18"/>
          </w:rPr>
          <w:t>http://www.upt.ro/Upt-Ti</w:t>
        </w:r>
        <w:r w:rsidRPr="00A72830">
          <w:rPr>
            <w:rStyle w:val="Hyperlink"/>
            <w:rFonts w:ascii="Courier New" w:hAnsi="Courier New" w:cs="Courier New"/>
            <w:sz w:val="18"/>
            <w:szCs w:val="18"/>
          </w:rPr>
          <w:t>m</w:t>
        </w:r>
        <w:r w:rsidRPr="00A72830">
          <w:rPr>
            <w:rStyle w:val="Hyperlink"/>
            <w:rFonts w:ascii="Courier New" w:hAnsi="Courier New" w:cs="Courier New"/>
            <w:sz w:val="18"/>
            <w:szCs w:val="18"/>
          </w:rPr>
          <w:t>isoara_cercetare_33_ro.html</w:t>
        </w:r>
      </w:hyperlink>
      <w:r w:rsidRPr="00A72830">
        <w:rPr>
          <w:rFonts w:ascii="Courier New" w:hAnsi="Courier New" w:cs="Courier New"/>
          <w:sz w:val="18"/>
          <w:szCs w:val="18"/>
        </w:rPr>
        <w:t>).</w:t>
      </w:r>
    </w:p>
    <w:p w:rsidR="006344C5" w:rsidRPr="00A72830" w:rsidRDefault="006344C5" w:rsidP="006344C5">
      <w:pPr>
        <w:rPr>
          <w:sz w:val="22"/>
          <w:szCs w:val="22"/>
        </w:rPr>
      </w:pPr>
      <w:r w:rsidRPr="00A72830">
        <w:rPr>
          <w:sz w:val="22"/>
          <w:szCs w:val="22"/>
        </w:rPr>
        <w:t xml:space="preserve">În tabel este sintetizat nivelul de realizare a indicatorului. </w:t>
      </w:r>
    </w:p>
    <w:p w:rsidR="006344C5" w:rsidRPr="00A72830" w:rsidRDefault="006344C5" w:rsidP="006344C5">
      <w:pPr>
        <w:ind w:left="4248" w:firstLine="708"/>
        <w:jc w:val="right"/>
        <w:rPr>
          <w:sz w:val="22"/>
          <w:szCs w:val="22"/>
        </w:rPr>
      </w:pPr>
      <w:r w:rsidRPr="00A72830">
        <w:rPr>
          <w:sz w:val="22"/>
          <w:szCs w:val="22"/>
        </w:rPr>
        <w:t xml:space="preserve">Tabelul B.3.1.2. </w:t>
      </w:r>
      <w:r w:rsidRPr="00A72830">
        <w:rPr>
          <w:iCs/>
          <w:sz w:val="22"/>
          <w:szCs w:val="22"/>
        </w:rPr>
        <w:t>Realizarea cercetării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sz w:val="22"/>
                <w:szCs w:val="22"/>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Furnizorul de educaţie/instituţia de învăţământ are un cod al eticii şi integrităţii academice conform căruia cercetarea se desfăşoară în conformitate cu normele de etică profesională pentru asigurarea permanentă a vigilenței față de eventuale fraude sau abateri de la deontologie în activitățile de cercetare, inclusiv măsuri active de prevenire și eliminare a oricăror forme de plagiat. Există documente din care rezultă certificarea permanentă a îndeplinirii unor standarde de calitate sau excelenţă în cercetarea ştiinţifică, din punctul de vedere al organizării, urmăririi desfăşurării proiectelor de cercetare, avizării interne a rezultatelor şi eliminării practicilor neconforme cu etica, cum sunt </w:t>
            </w:r>
            <w:r w:rsidRPr="00A72830">
              <w:rPr>
                <w:color w:val="auto"/>
                <w:sz w:val="18"/>
                <w:szCs w:val="18"/>
                <w:lang w:eastAsia="en-US"/>
              </w:rPr>
              <w:t>reproducerea fără permisiune a rezultatelor obţinute de alţi cercetători, plagiat, nerespectarea normelor de bioetică etc.</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lastRenderedPageBreak/>
              <w:t>Ref.1</w:t>
            </w:r>
            <w:r w:rsidRPr="00A72830">
              <w:rPr>
                <w:color w:val="auto"/>
                <w:sz w:val="18"/>
                <w:szCs w:val="18"/>
              </w:rPr>
              <w:t xml:space="preserve">: </w:t>
            </w:r>
            <w:r w:rsidRPr="00A72830">
              <w:rPr>
                <w:sz w:val="18"/>
                <w:szCs w:val="18"/>
              </w:rPr>
              <w:t>Există un climat şi o cultură academică puternic centrate pe cercetare, atestate de numărul granturilor de cercetare, de publicaţii şi de transferul cognitiv şi tehnologic prin consultanţă, parcuri ştiinţifice, etc. Există şcoli doctorale pentru formarea tinerilor cercetători.</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pStyle w:val="BodyText"/>
        <w:shd w:val="clear" w:color="auto" w:fill="auto"/>
        <w:spacing w:before="240" w:after="0" w:line="274" w:lineRule="exact"/>
        <w:ind w:firstLine="0"/>
        <w:rPr>
          <w:b/>
          <w:i/>
          <w:iCs/>
          <w:sz w:val="22"/>
          <w:szCs w:val="22"/>
          <w:lang w:val="ro-RO"/>
        </w:rPr>
      </w:pPr>
      <w:r w:rsidRPr="00A72830">
        <w:rPr>
          <w:b/>
          <w:sz w:val="22"/>
          <w:szCs w:val="22"/>
          <w:lang w:val="ro-RO"/>
        </w:rPr>
        <w:t>IPB.3.1.3</w:t>
      </w:r>
      <w:r w:rsidRPr="00A72830">
        <w:rPr>
          <w:b/>
          <w:i/>
          <w:sz w:val="22"/>
          <w:szCs w:val="22"/>
          <w:lang w:val="ro-RO"/>
        </w:rPr>
        <w:t xml:space="preserve">. </w:t>
      </w:r>
      <w:r w:rsidRPr="00A72830">
        <w:rPr>
          <w:b/>
          <w:sz w:val="22"/>
          <w:szCs w:val="22"/>
          <w:lang w:val="ro-RO"/>
        </w:rPr>
        <w:t>Valorificarea cercetării</w:t>
      </w:r>
    </w:p>
    <w:p w:rsidR="006344C5" w:rsidRPr="00A72830" w:rsidRDefault="006344C5" w:rsidP="006344C5">
      <w:pPr>
        <w:pStyle w:val="BodyText"/>
        <w:shd w:val="clear" w:color="auto" w:fill="auto"/>
        <w:tabs>
          <w:tab w:val="left" w:pos="147"/>
        </w:tabs>
        <w:spacing w:before="120" w:after="0" w:line="240" w:lineRule="auto"/>
        <w:ind w:firstLine="0"/>
        <w:rPr>
          <w:rFonts w:ascii="Courier New" w:hAnsi="Courier New" w:cs="Courier New"/>
          <w:sz w:val="18"/>
          <w:szCs w:val="18"/>
          <w:lang w:val="ro-RO"/>
        </w:rPr>
      </w:pPr>
      <w:r w:rsidRPr="00A72830">
        <w:rPr>
          <w:rFonts w:ascii="Courier New" w:hAnsi="Courier New" w:cs="Courier New"/>
          <w:sz w:val="18"/>
          <w:szCs w:val="18"/>
          <w:lang w:val="ro-RO"/>
        </w:rPr>
        <w:t xml:space="preserve">(Argumentare: În argumentare se vor exploata aspectele formulate în enunțul „Nivel ARACIS”. Este foarte important accentul pus pe „transferul în educație”. Se vor avea în vedere și publicațiile proprii, conferințele organizate, sesiunile invitate, rezultatele individuale remarcabile în cercetare și valorificare ale cadrelor implicate în programul de studii, elementele nou introduse din cercetare în procesul didactic. Se va pune accent aparte pe valorificarea în practică a cercetării (produse, proiecte, asistență tehnică – toate demonstrabile). În acest context se vor avea în vedere și spin-off-urile. </w:t>
      </w:r>
    </w:p>
    <w:p w:rsidR="006344C5" w:rsidRPr="00A72830" w:rsidRDefault="006344C5" w:rsidP="006344C5">
      <w:pPr>
        <w:pStyle w:val="BodyText"/>
        <w:shd w:val="clear" w:color="auto" w:fill="auto"/>
        <w:tabs>
          <w:tab w:val="left" w:pos="147"/>
        </w:tabs>
        <w:spacing w:before="120" w:after="0" w:line="240" w:lineRule="auto"/>
        <w:ind w:firstLine="0"/>
        <w:rPr>
          <w:rFonts w:ascii="Courier New" w:hAnsi="Courier New" w:cs="Courier New"/>
          <w:sz w:val="18"/>
          <w:szCs w:val="18"/>
          <w:lang w:val="ro-RO"/>
        </w:rPr>
      </w:pPr>
      <w:r w:rsidRPr="00A72830">
        <w:rPr>
          <w:rFonts w:ascii="Courier New" w:hAnsi="Courier New" w:cs="Courier New"/>
          <w:sz w:val="18"/>
          <w:szCs w:val="18"/>
          <w:lang w:val="ro-RO"/>
        </w:rPr>
        <w:t>Rezultatele activității de cercetare științifică desfășurată în cadrul programului de studii se vor prezenta în anexe la prezentul RA, în primul rând în Anexa 5 cerută de ARACIS</w:t>
      </w:r>
      <w:r w:rsidRPr="00A72830">
        <w:rPr>
          <w:rStyle w:val="FootnoteReference"/>
          <w:rFonts w:ascii="Courier New" w:hAnsi="Courier New" w:cs="Courier New"/>
          <w:sz w:val="18"/>
          <w:szCs w:val="18"/>
          <w:lang w:val="ro-RO"/>
        </w:rPr>
        <w:footnoteReference w:id="10"/>
      </w:r>
      <w:r w:rsidRPr="00A72830">
        <w:rPr>
          <w:rFonts w:ascii="Courier New" w:hAnsi="Courier New" w:cs="Courier New"/>
          <w:sz w:val="18"/>
          <w:szCs w:val="18"/>
          <w:vertAlign w:val="superscript"/>
          <w:lang w:val="ro-RO"/>
        </w:rPr>
        <w:t>)</w:t>
      </w:r>
      <w:r w:rsidRPr="00A72830">
        <w:rPr>
          <w:rFonts w:ascii="Courier New" w:hAnsi="Courier New" w:cs="Courier New"/>
          <w:sz w:val="18"/>
          <w:szCs w:val="18"/>
          <w:lang w:val="ro-RO"/>
        </w:rPr>
        <w:t>. Exemplele (citările, lucrările premiate etc.) trebuie să se regăsească în CV-urile cadrelor didactice. Aspectele raportate în Anexa 5 ARACIS trebuie să demonstreze că activitatea de cercetare a cadrelor didactice cuprinde și domeniul disciplinelor susținute în programul de studii. Celelalte anexe, se pot referi la</w:t>
      </w:r>
      <w:r w:rsidRPr="00A72830">
        <w:rPr>
          <w:rStyle w:val="FootnoteReference"/>
          <w:rFonts w:ascii="Courier New" w:hAnsi="Courier New" w:cs="Courier New"/>
          <w:sz w:val="18"/>
          <w:szCs w:val="18"/>
          <w:lang w:val="ro-RO"/>
        </w:rPr>
        <w:footnoteReference w:id="11"/>
      </w:r>
      <w:r w:rsidRPr="00A72830">
        <w:rPr>
          <w:rFonts w:ascii="Courier New" w:hAnsi="Courier New" w:cs="Courier New"/>
          <w:sz w:val="18"/>
          <w:szCs w:val="18"/>
          <w:lang w:val="ro-RO"/>
        </w:rPr>
        <w:t>: i)Sumar al p</w:t>
      </w:r>
      <w:r w:rsidRPr="00A72830">
        <w:rPr>
          <w:rStyle w:val="BodyTextChar1"/>
          <w:rFonts w:ascii="Courier New" w:hAnsi="Courier New" w:cs="Courier New"/>
          <w:iCs/>
          <w:sz w:val="18"/>
          <w:szCs w:val="18"/>
          <w:lang w:val="ro-RO"/>
        </w:rPr>
        <w:t>ublicațiilor cadrelor didactice implicate în programul de licență supus evaluării, în reviste de specialitate ori la edituri din țară (recunoscute de CNCS) sau din străinătate;</w:t>
      </w:r>
      <w:r w:rsidRPr="00A72830">
        <w:rPr>
          <w:rStyle w:val="BodyTextChar1"/>
          <w:rFonts w:ascii="Myriad Pro Cond" w:hAnsi="Myriad Pro Cond"/>
          <w:iCs/>
          <w:sz w:val="18"/>
          <w:szCs w:val="18"/>
          <w:lang w:val="ro-RO"/>
        </w:rPr>
        <w:t xml:space="preserve"> </w:t>
      </w:r>
      <w:r w:rsidRPr="00A72830">
        <w:rPr>
          <w:rStyle w:val="BodyTextChar1"/>
          <w:rFonts w:ascii="Courier New" w:hAnsi="Courier New" w:cs="Courier New"/>
          <w:iCs/>
          <w:sz w:val="18"/>
          <w:szCs w:val="18"/>
          <w:lang w:val="ro-RO"/>
        </w:rPr>
        <w:t xml:space="preserve">ii) Sumar al </w:t>
      </w:r>
      <w:r w:rsidRPr="00A72830">
        <w:rPr>
          <w:rFonts w:ascii="Courier New" w:hAnsi="Courier New" w:cs="Courier New"/>
          <w:sz w:val="18"/>
          <w:szCs w:val="18"/>
          <w:lang w:val="ro-RO"/>
        </w:rPr>
        <w:t>c</w:t>
      </w:r>
      <w:r w:rsidRPr="00A72830">
        <w:rPr>
          <w:rStyle w:val="BodyTextChar1"/>
          <w:rFonts w:ascii="Courier New" w:hAnsi="Courier New" w:cs="Courier New"/>
          <w:iCs/>
          <w:sz w:val="18"/>
          <w:szCs w:val="18"/>
          <w:lang w:val="ro-RO"/>
        </w:rPr>
        <w:t xml:space="preserve">omunicărilor ştiințifice ale cadrelor didactice implicate în programul de licență supus evaluării, la sesiuni, simpozioane, seminarii etc. din țară şi/sau străinătate, relevante pentru programul de studii; iii) </w:t>
      </w:r>
      <w:r w:rsidRPr="00A72830">
        <w:rPr>
          <w:rFonts w:ascii="Courier New" w:hAnsi="Courier New" w:cs="Courier New"/>
          <w:iCs/>
          <w:sz w:val="18"/>
          <w:szCs w:val="18"/>
          <w:lang w:val="ro-RO"/>
        </w:rPr>
        <w:t xml:space="preserve">Listă cu citări în cărți/reviste ale lucrărilor cadrelor didactice implicate în programul de licenta evaluat; iv) </w:t>
      </w:r>
      <w:r w:rsidRPr="00A72830">
        <w:rPr>
          <w:rStyle w:val="Bodytext12"/>
          <w:rFonts w:ascii="Courier New" w:hAnsi="Courier New" w:cs="Courier New"/>
          <w:i w:val="0"/>
          <w:iCs w:val="0"/>
          <w:sz w:val="18"/>
          <w:szCs w:val="18"/>
          <w:lang w:val="ro-RO"/>
        </w:rPr>
        <w:t>Lista de b</w:t>
      </w:r>
      <w:r w:rsidRPr="00A72830">
        <w:rPr>
          <w:rFonts w:ascii="Courier New" w:hAnsi="Courier New" w:cs="Courier New"/>
          <w:iCs/>
          <w:sz w:val="18"/>
          <w:szCs w:val="18"/>
          <w:lang w:val="ro-RO"/>
        </w:rPr>
        <w:t xml:space="preserve">revete, produse şi tehnologii ale cadrelor didactice implicate in programul de licenta evaluat; v) </w:t>
      </w:r>
      <w:r w:rsidRPr="00A72830">
        <w:rPr>
          <w:rFonts w:ascii="Courier New" w:hAnsi="Courier New" w:cs="Courier New"/>
          <w:sz w:val="18"/>
          <w:szCs w:val="18"/>
          <w:lang w:val="ro-RO"/>
        </w:rPr>
        <w:t xml:space="preserve">Lista cu </w:t>
      </w:r>
      <w:r w:rsidRPr="00A72830">
        <w:rPr>
          <w:rFonts w:ascii="Courier New" w:hAnsi="Courier New" w:cs="Courier New"/>
          <w:iCs/>
          <w:sz w:val="18"/>
          <w:szCs w:val="18"/>
          <w:lang w:val="ro-RO"/>
        </w:rPr>
        <w:t xml:space="preserve">cadrelor didactice implicate in programul de licență evaluat care au calitatea de referenţi şi membri în colective de redacţie; vi) Lista granturilor/programelor de cercetare (naționale si internationale) în care sunt implicate cadrele didactice de la programul de licenta; vii) Lista cu contracte de colaborare </w:t>
      </w:r>
      <w:r w:rsidRPr="00A72830">
        <w:rPr>
          <w:rStyle w:val="BodyTextChar1"/>
          <w:rFonts w:ascii="Courier New" w:hAnsi="Courier New" w:cs="Courier New"/>
          <w:iCs/>
          <w:sz w:val="18"/>
          <w:szCs w:val="18"/>
          <w:lang w:val="ro-RO"/>
        </w:rPr>
        <w:t>cu parteneri din țară şi/sau din străinătate</w:t>
      </w:r>
      <w:r w:rsidRPr="00A72830">
        <w:rPr>
          <w:rFonts w:ascii="Courier New" w:hAnsi="Courier New" w:cs="Courier New"/>
          <w:iCs/>
          <w:sz w:val="18"/>
          <w:szCs w:val="18"/>
          <w:lang w:val="ro-RO"/>
        </w:rPr>
        <w:t xml:space="preserve"> în domeniul cercetării realizate de cadrele didactice implicate in programul de licenta evaluat; viii) Extrase din COGITO.</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Se vor face referiri la informații care apar la adresele:</w:t>
      </w:r>
    </w:p>
    <w:p w:rsidR="006344C5" w:rsidRPr="00A72830" w:rsidRDefault="006344C5" w:rsidP="00903C96">
      <w:pPr>
        <w:numPr>
          <w:ilvl w:val="0"/>
          <w:numId w:val="20"/>
        </w:numPr>
        <w:ind w:left="568" w:hanging="284"/>
        <w:jc w:val="left"/>
        <w:rPr>
          <w:rFonts w:ascii="Courier New" w:hAnsi="Courier New" w:cs="Courier New"/>
          <w:sz w:val="18"/>
          <w:szCs w:val="18"/>
        </w:rPr>
      </w:pPr>
      <w:hyperlink r:id="rId97" w:history="1">
        <w:r w:rsidRPr="00A72830">
          <w:rPr>
            <w:rStyle w:val="Hyperlink"/>
            <w:rFonts w:ascii="Courier New" w:hAnsi="Courier New" w:cs="Courier New"/>
            <w:sz w:val="18"/>
            <w:szCs w:val="18"/>
          </w:rPr>
          <w:t>http://www.upt.ro/Upt-Timisoara_c</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rcetare_33_ro.html</w:t>
        </w:r>
      </w:hyperlink>
    </w:p>
    <w:p w:rsidR="006344C5" w:rsidRPr="00A72830" w:rsidRDefault="006344C5" w:rsidP="00903C96">
      <w:pPr>
        <w:numPr>
          <w:ilvl w:val="0"/>
          <w:numId w:val="20"/>
        </w:numPr>
        <w:spacing w:before="0"/>
        <w:ind w:left="568" w:hanging="284"/>
        <w:jc w:val="left"/>
        <w:rPr>
          <w:rFonts w:ascii="Courier New" w:hAnsi="Courier New" w:cs="Courier New"/>
          <w:sz w:val="18"/>
          <w:szCs w:val="18"/>
        </w:rPr>
      </w:pPr>
      <w:hyperlink r:id="rId98" w:history="1">
        <w:r w:rsidRPr="00A72830">
          <w:rPr>
            <w:rStyle w:val="Hyperlink"/>
            <w:rFonts w:ascii="Courier New" w:hAnsi="Courier New" w:cs="Courier New"/>
            <w:sz w:val="18"/>
            <w:szCs w:val="18"/>
          </w:rPr>
          <w:t>http://www.upt.ro/Informatii_inovare-si-transfer-tehnologic_465_ro.html</w:t>
        </w:r>
      </w:hyperlink>
      <w:r w:rsidRPr="00A72830">
        <w:rPr>
          <w:rFonts w:ascii="Courier New" w:hAnsi="Courier New" w:cs="Courier New"/>
          <w:sz w:val="18"/>
          <w:szCs w:val="18"/>
        </w:rPr>
        <w:t xml:space="preserve"> , de ex. la Regulamentul de înfinţare, sprijinire şi monitorizare a spin-off-urilor în UPT:</w:t>
      </w:r>
    </w:p>
    <w:p w:rsidR="006344C5" w:rsidRPr="00A72830" w:rsidRDefault="006344C5" w:rsidP="006344C5">
      <w:pPr>
        <w:pStyle w:val="CommentText"/>
        <w:spacing w:before="0"/>
        <w:ind w:left="852" w:hanging="284"/>
        <w:jc w:val="left"/>
        <w:rPr>
          <w:rFonts w:ascii="Courier New" w:hAnsi="Courier New" w:cs="Courier New"/>
          <w:sz w:val="18"/>
          <w:szCs w:val="18"/>
        </w:rPr>
      </w:pPr>
      <w:hyperlink r:id="rId99" w:history="1">
        <w:r w:rsidRPr="00A72830">
          <w:rPr>
            <w:rStyle w:val="Hyperlink"/>
            <w:rFonts w:ascii="Courier New" w:hAnsi="Courier New" w:cs="Courier New"/>
            <w:sz w:val="18"/>
            <w:szCs w:val="18"/>
          </w:rPr>
          <w:t>http://www.upt.ro/administrare/dgac1/file/regulam</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nte-upt/Regulament_Spin-off-urile.pdf</w:t>
        </w:r>
      </w:hyperlink>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și pe site-urile facultății și departamentelor.)</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4248" w:firstLine="708"/>
        <w:jc w:val="right"/>
        <w:rPr>
          <w:sz w:val="22"/>
          <w:szCs w:val="22"/>
        </w:rPr>
      </w:pPr>
      <w:r w:rsidRPr="00A72830">
        <w:rPr>
          <w:sz w:val="22"/>
          <w:szCs w:val="22"/>
        </w:rPr>
        <w:t xml:space="preserve">Tabelul B.3.1.3 </w:t>
      </w:r>
      <w:r w:rsidRPr="00A72830">
        <w:rPr>
          <w:iCs/>
          <w:sz w:val="22"/>
          <w:szCs w:val="22"/>
        </w:rPr>
        <w:t>Valorificarea cercetării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 xml:space="preserve">Cercetarea este valorificată prin: publicaţii pentru scopuri didactice, publicaţii ştiinţifice, transfer tehnologic prin centre de consultanţă, parcuri ştiinţifice sau alte structuri de valorificare, realizarea unor produse noi etc. Fiecare cadru didactic şi cercetător are anual cel puţin o publicaţie sau o realizare didactică sau ştiinţifică. Instituţia participă </w:t>
            </w:r>
            <w:r w:rsidRPr="00A72830">
              <w:rPr>
                <w:sz w:val="18"/>
                <w:szCs w:val="18"/>
              </w:rPr>
              <w:lastRenderedPageBreak/>
              <w:t>prin mass-media în diseminarea rezultatelor cercetării.*</w:t>
            </w:r>
          </w:p>
        </w:tc>
        <w:tc>
          <w:tcPr>
            <w:tcW w:w="5529" w:type="dxa"/>
            <w:vAlign w:val="center"/>
          </w:tcPr>
          <w:p w:rsidR="006344C5" w:rsidRPr="00A72830" w:rsidRDefault="006344C5" w:rsidP="00166497">
            <w:pPr>
              <w:rPr>
                <w:sz w:val="22"/>
                <w:szCs w:val="22"/>
              </w:rPr>
            </w:pPr>
            <w:r w:rsidRPr="00A72830">
              <w:rPr>
                <w:sz w:val="22"/>
                <w:szCs w:val="22"/>
              </w:rPr>
              <w:lastRenderedPageBreak/>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sz w:val="18"/>
                <w:szCs w:val="18"/>
                <w:lang w:eastAsia="en-US"/>
              </w:rPr>
            </w:pPr>
            <w:r w:rsidRPr="00A72830">
              <w:rPr>
                <w:b/>
                <w:color w:val="auto"/>
                <w:sz w:val="18"/>
                <w:szCs w:val="18"/>
              </w:rPr>
              <w:lastRenderedPageBreak/>
              <w:t>Ref.1</w:t>
            </w:r>
            <w:r w:rsidRPr="00A72830">
              <w:rPr>
                <w:color w:val="auto"/>
                <w:sz w:val="18"/>
                <w:szCs w:val="18"/>
              </w:rPr>
              <w:t xml:space="preserve">: </w:t>
            </w:r>
            <w:r w:rsidRPr="00A72830">
              <w:rPr>
                <w:sz w:val="18"/>
                <w:szCs w:val="18"/>
                <w:lang w:eastAsia="en-US"/>
              </w:rPr>
              <w:t xml:space="preserve">Rezultatele cercetării sunt apreciate la nivel naţional prin premii, citări, cotări, etc. Publicaţiile, patentele, lucrările de anvergură etc. sunt menţionate în baze de date internaţionale*,**. </w:t>
            </w:r>
          </w:p>
          <w:p w:rsidR="006344C5" w:rsidRPr="00A72830" w:rsidRDefault="006344C5" w:rsidP="00166497">
            <w:pPr>
              <w:autoSpaceDE w:val="0"/>
              <w:autoSpaceDN w:val="0"/>
              <w:adjustRightInd w:val="0"/>
              <w:spacing w:before="0"/>
              <w:jc w:val="left"/>
              <w:rPr>
                <w:color w:val="000000"/>
                <w:sz w:val="18"/>
                <w:szCs w:val="18"/>
              </w:rPr>
            </w:pPr>
            <w:r w:rsidRPr="00A72830">
              <w:rPr>
                <w:color w:val="000000"/>
                <w:sz w:val="18"/>
                <w:szCs w:val="18"/>
              </w:rPr>
              <w:t xml:space="preserve">* In domenii cum sunt Ştiinţele medicale, Ştiinţele agricole, Ştiinţele tehnice, Arhitectură, Urbanism etc. în care rezultatele cercetării sunt valorificate şi prin proiecte pe baza cărora se dezvoltă noi produse, se execută lucrări de dezvoltare a infrastructurii sau pentru protecţia mediului, se vor lua în considerare şi aceste rezultate. </w:t>
            </w:r>
          </w:p>
          <w:p w:rsidR="006344C5" w:rsidRPr="00A72830" w:rsidRDefault="006344C5" w:rsidP="00166497">
            <w:pPr>
              <w:pStyle w:val="Default"/>
              <w:spacing w:before="0"/>
              <w:rPr>
                <w:color w:val="auto"/>
                <w:sz w:val="18"/>
                <w:szCs w:val="18"/>
              </w:rPr>
            </w:pPr>
            <w:r w:rsidRPr="00A72830">
              <w:rPr>
                <w:i/>
                <w:iCs/>
                <w:sz w:val="18"/>
                <w:szCs w:val="18"/>
                <w:lang w:eastAsia="en-US"/>
              </w:rPr>
              <w:t>** În învăţământul superior din domeniul Arte se evaluează activitatea de creaţie, pe domeniile specifice.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spacing w:before="240"/>
        <w:rPr>
          <w:b/>
          <w:sz w:val="22"/>
          <w:szCs w:val="22"/>
        </w:rPr>
      </w:pPr>
      <w:r w:rsidRPr="00A72830">
        <w:rPr>
          <w:b/>
          <w:sz w:val="22"/>
          <w:szCs w:val="22"/>
        </w:rPr>
        <w:t>Criteriul B4. Activitatea financiară a organizaţiei</w:t>
      </w:r>
    </w:p>
    <w:p w:rsidR="006344C5" w:rsidRPr="00A72830" w:rsidRDefault="006344C5" w:rsidP="006344C5">
      <w:pPr>
        <w:spacing w:before="240"/>
        <w:rPr>
          <w:b/>
          <w:sz w:val="22"/>
          <w:szCs w:val="22"/>
        </w:rPr>
      </w:pPr>
      <w:r w:rsidRPr="00A72830">
        <w:rPr>
          <w:b/>
          <w:sz w:val="22"/>
          <w:szCs w:val="22"/>
        </w:rPr>
        <w:t>8. Standard S.B.4.1 Buget şi contabilitate</w:t>
      </w:r>
    </w:p>
    <w:p w:rsidR="006344C5" w:rsidRPr="00A72830" w:rsidRDefault="006344C5" w:rsidP="006344C5">
      <w:pPr>
        <w:rPr>
          <w:rFonts w:ascii="Arial" w:hAnsi="Arial" w:cs="Arial"/>
          <w:sz w:val="18"/>
          <w:szCs w:val="18"/>
        </w:rPr>
      </w:pPr>
      <w:r w:rsidRPr="00A72830">
        <w:rPr>
          <w:rFonts w:ascii="Courier New" w:hAnsi="Courier New" w:cs="Courier New"/>
          <w:sz w:val="18"/>
          <w:szCs w:val="18"/>
        </w:rPr>
        <w:t>(STANDARD:</w:t>
      </w:r>
      <w:r w:rsidRPr="00A72830">
        <w:rPr>
          <w:sz w:val="18"/>
          <w:szCs w:val="18"/>
        </w:rPr>
        <w:t xml:space="preserve"> </w:t>
      </w:r>
      <w:r w:rsidRPr="00A72830">
        <w:rPr>
          <w:rFonts w:ascii="Courier New" w:hAnsi="Courier New" w:cs="Courier New"/>
          <w:sz w:val="18"/>
          <w:szCs w:val="18"/>
        </w:rPr>
        <w:t>Universitatea dispune de buget propriu de venituri şi cheltuieli şi de o contabilitate adecvată, organizată la nivel de instituţie, pentru gestionarea financiară a activităţii de învăţământ superior şi cercetare, cod fiscal şi cont la bancă, altele decât cele ale fundaţiei sau asociaţiei în cadrul căreia funcţionează.)</w:t>
      </w:r>
    </w:p>
    <w:p w:rsidR="006344C5" w:rsidRPr="00A72830" w:rsidRDefault="006344C5" w:rsidP="006344C5">
      <w:pPr>
        <w:pStyle w:val="BodyText"/>
        <w:shd w:val="clear" w:color="auto" w:fill="auto"/>
        <w:spacing w:before="120" w:after="0" w:line="274" w:lineRule="exact"/>
        <w:ind w:firstLine="0"/>
        <w:rPr>
          <w:b/>
          <w:sz w:val="22"/>
          <w:szCs w:val="22"/>
          <w:lang w:val="ro-RO"/>
        </w:rPr>
      </w:pPr>
      <w:r w:rsidRPr="00A72830">
        <w:rPr>
          <w:b/>
          <w:sz w:val="22"/>
          <w:szCs w:val="22"/>
          <w:lang w:val="ro-RO"/>
        </w:rPr>
        <w:t>IPB.4.1.1.</w:t>
      </w:r>
      <w:r w:rsidRPr="00A72830">
        <w:rPr>
          <w:sz w:val="22"/>
          <w:szCs w:val="22"/>
          <w:lang w:val="ro-RO"/>
        </w:rPr>
        <w:t xml:space="preserve"> </w:t>
      </w:r>
      <w:r w:rsidRPr="00A72830">
        <w:rPr>
          <w:rStyle w:val="BodytextItalic3"/>
          <w:b/>
          <w:i w:val="0"/>
          <w:sz w:val="22"/>
          <w:szCs w:val="22"/>
          <w:lang w:val="ro-RO"/>
        </w:rPr>
        <w:t>Bugetul de venituri şi cheltuieli</w:t>
      </w:r>
    </w:p>
    <w:p w:rsidR="006344C5" w:rsidRPr="00A72830" w:rsidRDefault="006344C5" w:rsidP="006344C5">
      <w:pPr>
        <w:spacing w:before="240"/>
        <w:rPr>
          <w:rFonts w:ascii="Courier New" w:hAnsi="Courier New" w:cs="Courier New"/>
          <w:sz w:val="18"/>
          <w:szCs w:val="18"/>
        </w:rPr>
      </w:pPr>
      <w:r w:rsidRPr="00A72830">
        <w:rPr>
          <w:rFonts w:ascii="Courier New" w:hAnsi="Courier New" w:cs="Courier New"/>
          <w:sz w:val="18"/>
          <w:szCs w:val="18"/>
        </w:rPr>
        <w:t>(</w:t>
      </w:r>
      <w:r w:rsidRPr="00A72830">
        <w:rPr>
          <w:rFonts w:ascii="Courier New" w:hAnsi="Courier New" w:cs="Courier New"/>
          <w:b/>
          <w:sz w:val="18"/>
          <w:szCs w:val="18"/>
        </w:rPr>
        <w:t>Argumentare:</w:t>
      </w:r>
      <w:r w:rsidRPr="00A72830">
        <w:rPr>
          <w:rFonts w:ascii="Courier New" w:hAnsi="Courier New" w:cs="Courier New"/>
          <w:sz w:val="18"/>
          <w:szCs w:val="18"/>
        </w:rPr>
        <w:t xml:space="preserve"> După ce se precizează explicit că UPT este o universitate de stat acreditată, se vor dezvolta acele aspecte din cerința indicatorului care nu se referă la obținerea acreditării. Aspectul cuantumului diferitelor categorii de taxe se va prezenta folosind informații de pe site-ul UPT și trimiteri la acesta. Aspectul stabilirii cuantumului taxelor și utilizării taxelor se va comenta după ce conducerea facultății care gestionează programul de studii obține precizări din partea Consiliului de Administrație sau Senatului UPT. Aspectul spațiilor de învățămând se abordează prin trimitere la capitolul I al Raportului de autoevaluare.</w:t>
      </w:r>
    </w:p>
    <w:p w:rsidR="006344C5" w:rsidRPr="00A72830" w:rsidRDefault="006344C5" w:rsidP="00903C96">
      <w:pPr>
        <w:numPr>
          <w:ilvl w:val="0"/>
          <w:numId w:val="32"/>
        </w:numPr>
        <w:ind w:left="357" w:hanging="357"/>
        <w:rPr>
          <w:rStyle w:val="Hyperlink"/>
          <w:rFonts w:ascii="Courier New" w:hAnsi="Courier New" w:cs="Courier New"/>
          <w:sz w:val="18"/>
          <w:szCs w:val="18"/>
        </w:rPr>
      </w:pPr>
      <w:r w:rsidRPr="00A72830">
        <w:rPr>
          <w:rStyle w:val="Hyperlink"/>
          <w:rFonts w:ascii="Courier New" w:hAnsi="Courier New" w:cs="Courier New"/>
          <w:sz w:val="18"/>
          <w:szCs w:val="18"/>
        </w:rPr>
        <w:fldChar w:fldCharType="begin"/>
      </w:r>
      <w:r w:rsidRPr="00A72830">
        <w:rPr>
          <w:rStyle w:val="Hyperlink"/>
          <w:rFonts w:ascii="Courier New" w:hAnsi="Courier New" w:cs="Courier New"/>
          <w:sz w:val="18"/>
          <w:szCs w:val="18"/>
        </w:rPr>
        <w:instrText xml:space="preserve"> HYPERLINK "http://www.upt.ro/Informatii_taxe_141_ro.html" </w:instrText>
      </w:r>
      <w:r w:rsidRPr="00A72830">
        <w:rPr>
          <w:rStyle w:val="Hyperlink"/>
          <w:rFonts w:ascii="Courier New" w:hAnsi="Courier New" w:cs="Courier New"/>
          <w:sz w:val="18"/>
          <w:szCs w:val="18"/>
        </w:rPr>
      </w:r>
      <w:r w:rsidRPr="00A72830">
        <w:rPr>
          <w:rStyle w:val="Hyperlink"/>
          <w:rFonts w:ascii="Courier New" w:hAnsi="Courier New" w:cs="Courier New"/>
          <w:sz w:val="18"/>
          <w:szCs w:val="18"/>
        </w:rPr>
        <w:fldChar w:fldCharType="separate"/>
      </w:r>
      <w:r w:rsidRPr="00A72830">
        <w:rPr>
          <w:rStyle w:val="Hyperlink"/>
          <w:rFonts w:ascii="Courier New" w:hAnsi="Courier New" w:cs="Courier New"/>
          <w:sz w:val="18"/>
          <w:szCs w:val="18"/>
        </w:rPr>
        <w:t>http://www.upt.ro/Informati</w:t>
      </w:r>
      <w:r w:rsidRPr="00A72830">
        <w:rPr>
          <w:rStyle w:val="Hyperlink"/>
          <w:rFonts w:ascii="Courier New" w:hAnsi="Courier New" w:cs="Courier New"/>
          <w:sz w:val="18"/>
          <w:szCs w:val="18"/>
        </w:rPr>
        <w:t>i</w:t>
      </w:r>
      <w:r w:rsidRPr="00A72830">
        <w:rPr>
          <w:rStyle w:val="Hyperlink"/>
          <w:rFonts w:ascii="Courier New" w:hAnsi="Courier New" w:cs="Courier New"/>
          <w:sz w:val="18"/>
          <w:szCs w:val="18"/>
        </w:rPr>
        <w:t>_taxe_141_ro.html</w:t>
      </w:r>
    </w:p>
    <w:p w:rsidR="006344C5" w:rsidRPr="00A72830" w:rsidRDefault="006344C5" w:rsidP="00903C96">
      <w:pPr>
        <w:numPr>
          <w:ilvl w:val="0"/>
          <w:numId w:val="32"/>
        </w:numPr>
        <w:spacing w:before="0"/>
        <w:ind w:left="357" w:hanging="357"/>
        <w:rPr>
          <w:rStyle w:val="Hyperlink"/>
          <w:rFonts w:ascii="Courier New" w:hAnsi="Courier New" w:cs="Courier New"/>
          <w:sz w:val="18"/>
          <w:szCs w:val="18"/>
        </w:rPr>
      </w:pPr>
      <w:r w:rsidRPr="00A72830">
        <w:rPr>
          <w:rStyle w:val="Hyperlink"/>
          <w:rFonts w:ascii="Courier New" w:hAnsi="Courier New" w:cs="Courier New"/>
          <w:sz w:val="18"/>
          <w:szCs w:val="18"/>
        </w:rPr>
        <w:fldChar w:fldCharType="end"/>
      </w:r>
      <w:hyperlink r:id="rId100" w:history="1">
        <w:r w:rsidRPr="00A72830">
          <w:rPr>
            <w:rStyle w:val="Hyperlink"/>
            <w:rFonts w:ascii="Courier New" w:hAnsi="Courier New" w:cs="Courier New"/>
            <w:sz w:val="18"/>
            <w:szCs w:val="18"/>
          </w:rPr>
          <w:t>http://www.upt.ro/img/files/rapoarte/2016/rr/13_RR_2016_Financiar-contabilitate_.pdf</w:t>
        </w:r>
      </w:hyperlink>
      <w:r w:rsidRPr="00A72830">
        <w:rPr>
          <w:rStyle w:val="Hyperlink"/>
          <w:rFonts w:ascii="Courier New" w:hAnsi="Courier New" w:cs="Courier New"/>
          <w:sz w:val="18"/>
          <w:szCs w:val="18"/>
        </w:rPr>
        <w:t>)</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pStyle w:val="Default"/>
        <w:jc w:val="right"/>
        <w:rPr>
          <w:color w:val="auto"/>
          <w:sz w:val="22"/>
          <w:szCs w:val="22"/>
        </w:rPr>
      </w:pPr>
      <w:r w:rsidRPr="00A72830">
        <w:rPr>
          <w:color w:val="auto"/>
          <w:sz w:val="22"/>
          <w:szCs w:val="22"/>
        </w:rPr>
        <w:t xml:space="preserve">Tabelul B.4.1.1 </w:t>
      </w:r>
      <w:r w:rsidRPr="00A72830">
        <w:rPr>
          <w:color w:val="auto"/>
          <w:sz w:val="22"/>
          <w:szCs w:val="22"/>
          <w:lang w:eastAsia="en-US"/>
        </w:rPr>
        <w:t>Bugetul de venituri şi cheltuieli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sz w:val="22"/>
                <w:szCs w:val="22"/>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Instituţia dispune de un buget anual de venituri şi cheltuieli aprobat de Senat şi este respectat în mod riguros. Cheltuielile ocazionate de plata salariilor la o instituţie de învăţământ superior nu trebuie să depăşească în fiecare an acel procent din totalul veniturilor care îi asigură o funcţionare sustenabilă. Pentru obţinerea acreditării, instituţia de învăţământ superior trebuie să facă </w:t>
            </w:r>
            <w:r w:rsidRPr="00A72830">
              <w:rPr>
                <w:color w:val="auto"/>
                <w:sz w:val="18"/>
                <w:szCs w:val="18"/>
                <w:lang w:eastAsia="en-US"/>
              </w:rPr>
              <w:t>dovada că în perioada funcţionării provizorii a utilizat cel puţin 30 % din veniturile obţinute în fiecare an din taxele studenţilor pentru investiţii în bază materială proprie. Taxele şcolare ale studenţilor sunt calculate în concordanţă cu costurile medii de şcolarizare pe an universitar din învăţământul public finanţat de la buget la studiile universitare de licenţă, masterat sau doctorat similare şi sunt aduse la cunoştinţă studenţilor prin diferite mijloace de comunicare. Studenţii sunt informaţi despre posibilităţile de asistenţă financiară din partea instituţiei şi despre modul de utilizare a taxelor. După trei cicluri de şcolarizare ulterioare înfiinţării prin lege, instituţia de învăţământ superior trebuie să facă dovada că dispune în proprietate de cel puţin 70% din spaţiile de învăţământ cu toate dotările necesare acestora.</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rFonts w:ascii="Arial" w:hAnsi="Arial" w:cs="Arial"/>
                <w:sz w:val="18"/>
                <w:szCs w:val="18"/>
              </w:rPr>
            </w:pPr>
            <w:r w:rsidRPr="00A72830">
              <w:rPr>
                <w:sz w:val="22"/>
                <w:szCs w:val="22"/>
              </w:rPr>
              <w:t>Autoevaluarea gradului de realizare a nivelului minimal: …</w:t>
            </w:r>
          </w:p>
        </w:tc>
      </w:tr>
      <w:tr w:rsidR="006344C5" w:rsidRPr="00A72830" w:rsidTr="00166497">
        <w:tc>
          <w:tcPr>
            <w:tcW w:w="4077" w:type="dxa"/>
          </w:tcPr>
          <w:p w:rsidR="006344C5" w:rsidRPr="009B000B" w:rsidRDefault="006344C5" w:rsidP="00166497">
            <w:pPr>
              <w:pStyle w:val="Default"/>
              <w:spacing w:before="0"/>
              <w:rPr>
                <w:b/>
                <w:color w:val="FF0000"/>
                <w:sz w:val="18"/>
                <w:szCs w:val="18"/>
              </w:rPr>
            </w:pPr>
            <w:r w:rsidRPr="009B000B">
              <w:rPr>
                <w:b/>
                <w:color w:val="FF0000"/>
                <w:sz w:val="18"/>
                <w:szCs w:val="18"/>
              </w:rPr>
              <w:lastRenderedPageBreak/>
              <w:t>Ref. 1</w:t>
            </w:r>
            <w:r w:rsidRPr="009B000B">
              <w:rPr>
                <w:color w:val="FF0000"/>
                <w:sz w:val="18"/>
                <w:szCs w:val="18"/>
              </w:rPr>
              <w:t>: Instituția propune și aplică strategii de dezvoltare coerente, fundamente pe termen mediu și lung. Furnizorul de educație alocă un procent consistent din fonduri pentru dezvoltarea infrastructurii academice. De asemenea, serviciile studențești sunt finanțate corespunzător, existând o permanentă dezvoltare a resurselor alocate acestui domeniu. Studenții performanți, dar și cei care provin dintr-un mediu socioeconomic defavorizat sunt sprijiniți în realizarea activităților propuse.</w:t>
            </w:r>
          </w:p>
        </w:tc>
        <w:tc>
          <w:tcPr>
            <w:tcW w:w="5529" w:type="dxa"/>
            <w:vAlign w:val="center"/>
          </w:tcPr>
          <w:p w:rsidR="006344C5" w:rsidRDefault="006344C5" w:rsidP="00166497">
            <w:pPr>
              <w:spacing w:before="0"/>
              <w:rPr>
                <w:sz w:val="22"/>
                <w:szCs w:val="22"/>
              </w:rPr>
            </w:pPr>
            <w:r>
              <w:rPr>
                <w:sz w:val="22"/>
                <w:szCs w:val="22"/>
              </w:rPr>
              <w:t>…………………………………………………………..…</w:t>
            </w:r>
          </w:p>
          <w:p w:rsidR="006344C5" w:rsidRDefault="006344C5" w:rsidP="00166497">
            <w:pPr>
              <w:spacing w:before="0"/>
              <w:rPr>
                <w:sz w:val="22"/>
                <w:szCs w:val="22"/>
              </w:rPr>
            </w:pPr>
          </w:p>
          <w:p w:rsidR="006344C5" w:rsidRDefault="006344C5" w:rsidP="00166497">
            <w:pPr>
              <w:spacing w:before="0"/>
              <w:rPr>
                <w:sz w:val="22"/>
                <w:szCs w:val="22"/>
              </w:rPr>
            </w:pPr>
          </w:p>
          <w:p w:rsidR="006344C5" w:rsidRDefault="006344C5" w:rsidP="00166497">
            <w:pPr>
              <w:spacing w:before="0"/>
              <w:rPr>
                <w:sz w:val="22"/>
                <w:szCs w:val="22"/>
              </w:rPr>
            </w:pPr>
          </w:p>
          <w:p w:rsidR="006344C5" w:rsidRDefault="006344C5" w:rsidP="00166497">
            <w:pPr>
              <w:spacing w:before="0"/>
              <w:rPr>
                <w:sz w:val="22"/>
                <w:szCs w:val="22"/>
              </w:rPr>
            </w:pPr>
          </w:p>
          <w:p w:rsidR="006344C5" w:rsidRDefault="006344C5" w:rsidP="00166497">
            <w:pPr>
              <w:spacing w:before="0"/>
              <w:rPr>
                <w:sz w:val="22"/>
                <w:szCs w:val="22"/>
              </w:rPr>
            </w:pPr>
            <w:r>
              <w:rPr>
                <w:sz w:val="22"/>
                <w:szCs w:val="22"/>
              </w:rPr>
              <w:t>Autoevaluarea gradului de realizare a nivelului Ref.1: ……</w:t>
            </w:r>
          </w:p>
        </w:tc>
      </w:tr>
    </w:tbl>
    <w:p w:rsidR="006344C5" w:rsidRPr="00A72830" w:rsidRDefault="006344C5" w:rsidP="006344C5">
      <w:pPr>
        <w:pStyle w:val="BodyText"/>
        <w:shd w:val="clear" w:color="auto" w:fill="auto"/>
        <w:spacing w:before="240" w:after="0" w:line="274" w:lineRule="exact"/>
        <w:ind w:firstLine="0"/>
        <w:rPr>
          <w:b/>
          <w:sz w:val="22"/>
          <w:szCs w:val="22"/>
          <w:lang w:val="ro-RO"/>
        </w:rPr>
      </w:pPr>
      <w:r w:rsidRPr="00A72830">
        <w:rPr>
          <w:b/>
          <w:sz w:val="22"/>
          <w:szCs w:val="22"/>
          <w:lang w:val="ro-RO"/>
        </w:rPr>
        <w:t>IPB.4.1.2.</w:t>
      </w:r>
      <w:r w:rsidRPr="00A72830">
        <w:rPr>
          <w:sz w:val="22"/>
          <w:szCs w:val="22"/>
          <w:lang w:val="ro-RO"/>
        </w:rPr>
        <w:t xml:space="preserve"> </w:t>
      </w:r>
      <w:r w:rsidRPr="00A72830">
        <w:rPr>
          <w:rStyle w:val="BodytextItalic3"/>
          <w:b/>
          <w:i w:val="0"/>
          <w:sz w:val="22"/>
          <w:szCs w:val="22"/>
          <w:lang w:val="ro-RO"/>
        </w:rPr>
        <w:t>Contabilitate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w:t>
      </w:r>
      <w:r w:rsidRPr="00A72830">
        <w:rPr>
          <w:rFonts w:ascii="Courier New" w:hAnsi="Courier New" w:cs="Courier New"/>
          <w:b/>
          <w:sz w:val="18"/>
          <w:szCs w:val="18"/>
        </w:rPr>
        <w:t>Argumentare</w:t>
      </w:r>
      <w:r w:rsidRPr="00A72830">
        <w:rPr>
          <w:rFonts w:ascii="Courier New" w:hAnsi="Courier New" w:cs="Courier New"/>
          <w:sz w:val="18"/>
          <w:szCs w:val="18"/>
        </w:rPr>
        <w:t>: Pentru nivelul Min. se precizează că UPT desfășoară o activitate potrivit legislației în vigoare. Cu privire la Ref.1 se va face trimitere la capitolul 1 al raportului de autoevaluare și la site-ul UPT:</w:t>
      </w:r>
    </w:p>
    <w:p w:rsidR="006344C5" w:rsidRPr="00A72830" w:rsidRDefault="006344C5" w:rsidP="00903C96">
      <w:pPr>
        <w:numPr>
          <w:ilvl w:val="0"/>
          <w:numId w:val="32"/>
        </w:numPr>
        <w:spacing w:before="0"/>
        <w:ind w:left="357" w:hanging="357"/>
        <w:rPr>
          <w:rFonts w:ascii="Courier New" w:hAnsi="Courier New" w:cs="Courier New"/>
          <w:sz w:val="18"/>
          <w:szCs w:val="18"/>
        </w:rPr>
      </w:pPr>
      <w:hyperlink r:id="rId101" w:history="1">
        <w:r w:rsidRPr="00A72830">
          <w:rPr>
            <w:rStyle w:val="Hyperlink"/>
            <w:rFonts w:ascii="Courier New" w:hAnsi="Courier New" w:cs="Courier New"/>
            <w:sz w:val="18"/>
            <w:szCs w:val="18"/>
          </w:rPr>
          <w:t>http://www.upt.ro/img/files/rapoarte/2016/rr/13_RR_2016_Financiar-contabilitate_.pdf</w:t>
        </w:r>
      </w:hyperlink>
      <w:r w:rsidRPr="00A72830">
        <w:rPr>
          <w:rFonts w:ascii="Courier New" w:hAnsi="Courier New" w:cs="Courier New"/>
          <w:sz w:val="18"/>
          <w:szCs w:val="18"/>
        </w:rPr>
        <w:t>)</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pStyle w:val="Default"/>
        <w:jc w:val="right"/>
        <w:rPr>
          <w:color w:val="auto"/>
          <w:sz w:val="22"/>
          <w:szCs w:val="22"/>
        </w:rPr>
      </w:pPr>
      <w:r w:rsidRPr="00A72830">
        <w:rPr>
          <w:color w:val="auto"/>
          <w:sz w:val="22"/>
          <w:szCs w:val="22"/>
        </w:rPr>
        <w:t>Tabelul B.4.1.2 Contabilitate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Pentru obţinerea şi pentru conservarea statutului de acreditare, instituţia trebuie să facă dovada organizării şi funcţionării contabilităţii proprii la nivel de instituţie, prin registrul inventar, bilanţul contabil, contul de execuţie bugetară şi raportul de gestiune, din care rezultă că cheltuielile efectuate sunt în concordanţă cu legislaţia în vigoare, veniturile încasate şi destinaţia lor, precum şi caracterul non-profit al instituţiei.</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Activitatea de contabilitate este informatizată şi permanent transparentă.</w:t>
            </w:r>
          </w:p>
        </w:tc>
        <w:tc>
          <w:tcPr>
            <w:tcW w:w="5529" w:type="dxa"/>
            <w:vAlign w:val="center"/>
          </w:tcPr>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pStyle w:val="BodyText"/>
        <w:shd w:val="clear" w:color="auto" w:fill="auto"/>
        <w:spacing w:before="240" w:after="0" w:line="240" w:lineRule="auto"/>
        <w:ind w:firstLine="0"/>
        <w:rPr>
          <w:b/>
          <w:sz w:val="22"/>
          <w:szCs w:val="22"/>
          <w:lang w:val="ro-RO"/>
        </w:rPr>
      </w:pPr>
      <w:r w:rsidRPr="00A72830">
        <w:rPr>
          <w:b/>
          <w:sz w:val="22"/>
          <w:szCs w:val="22"/>
          <w:lang w:val="ro-RO"/>
        </w:rPr>
        <w:t>IPB.4.1.3.</w:t>
      </w:r>
      <w:r w:rsidRPr="00A72830">
        <w:rPr>
          <w:sz w:val="22"/>
          <w:szCs w:val="22"/>
          <w:lang w:val="ro-RO"/>
        </w:rPr>
        <w:t xml:space="preserve"> </w:t>
      </w:r>
      <w:r w:rsidRPr="00A72830">
        <w:rPr>
          <w:rStyle w:val="BodytextItalic3"/>
          <w:b/>
          <w:i w:val="0"/>
          <w:sz w:val="22"/>
          <w:szCs w:val="22"/>
          <w:lang w:val="ro-RO"/>
        </w:rPr>
        <w:t>Auditare şi răspundere publică</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w:t>
      </w:r>
      <w:r w:rsidRPr="00A72830">
        <w:rPr>
          <w:rFonts w:ascii="Courier New" w:hAnsi="Courier New" w:cs="Courier New"/>
          <w:b/>
          <w:sz w:val="18"/>
          <w:szCs w:val="18"/>
        </w:rPr>
        <w:t>Argumentare</w:t>
      </w:r>
      <w:r w:rsidRPr="00A72830">
        <w:rPr>
          <w:rFonts w:ascii="Courier New" w:hAnsi="Courier New" w:cs="Courier New"/>
          <w:sz w:val="18"/>
          <w:szCs w:val="18"/>
        </w:rPr>
        <w:t>: Pentru nivelul Min. se precizează că UPT desfășoară o activitate potrivit legislației în vigoare și că această activitate a fost supusă în 2017 unui audit din partea Curții de conturi. Cu privire la Ref.1 se va face trimitere la capitolul I al raportului de autoevaluare și la site-ul UPT.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Aspectul auditului se va completa după ce conducerea facultății care gestionează programul de studii obține precizări suplimentare din partea DGA și Direcției Financiar-Contabilitate.</w:t>
      </w:r>
    </w:p>
    <w:p w:rsidR="006344C5" w:rsidRPr="00A72830" w:rsidRDefault="006344C5" w:rsidP="00903C96">
      <w:pPr>
        <w:numPr>
          <w:ilvl w:val="0"/>
          <w:numId w:val="32"/>
        </w:numPr>
        <w:ind w:left="568" w:hanging="284"/>
        <w:rPr>
          <w:rFonts w:ascii="Courier New" w:hAnsi="Courier New" w:cs="Courier New"/>
          <w:sz w:val="18"/>
          <w:szCs w:val="18"/>
        </w:rPr>
      </w:pPr>
      <w:hyperlink r:id="rId102" w:history="1">
        <w:r w:rsidRPr="00A72830">
          <w:rPr>
            <w:rStyle w:val="Hyperlink"/>
            <w:rFonts w:ascii="Courier New" w:hAnsi="Courier New" w:cs="Courier New"/>
            <w:sz w:val="18"/>
            <w:szCs w:val="18"/>
          </w:rPr>
          <w:t>http://www.upt.ro/img/files/rapoarte/2016/rr/13_RR_2016_Financiar-contabilitate_.pdf</w:t>
        </w:r>
      </w:hyperlink>
    </w:p>
    <w:p w:rsidR="006344C5" w:rsidRPr="00A72830" w:rsidRDefault="006344C5" w:rsidP="00903C96">
      <w:pPr>
        <w:numPr>
          <w:ilvl w:val="0"/>
          <w:numId w:val="32"/>
        </w:numPr>
        <w:spacing w:before="0"/>
        <w:ind w:left="568" w:hanging="284"/>
        <w:rPr>
          <w:rFonts w:ascii="Courier New" w:hAnsi="Courier New" w:cs="Courier New"/>
          <w:sz w:val="18"/>
          <w:szCs w:val="18"/>
        </w:rPr>
      </w:pPr>
      <w:hyperlink r:id="rId103" w:history="1">
        <w:r w:rsidRPr="00A72830">
          <w:rPr>
            <w:rStyle w:val="Hyperlink"/>
            <w:rFonts w:ascii="Courier New" w:hAnsi="Courier New" w:cs="Courier New"/>
            <w:sz w:val="18"/>
            <w:szCs w:val="18"/>
          </w:rPr>
          <w:t>http://www.upt.ro/Informatii_rapoarte_335_ro.html</w:t>
        </w:r>
      </w:hyperlink>
      <w:r w:rsidRPr="00A72830">
        <w:rPr>
          <w:rFonts w:ascii="Courier New" w:hAnsi="Courier New" w:cs="Courier New"/>
          <w:sz w:val="18"/>
          <w:szCs w:val="18"/>
        </w:rPr>
        <w:t>)</w:t>
      </w:r>
    </w:p>
    <w:p w:rsidR="006344C5" w:rsidRPr="00A72830" w:rsidRDefault="006344C5" w:rsidP="006344C5">
      <w:pPr>
        <w:spacing w:before="240"/>
        <w:rPr>
          <w:i/>
          <w:sz w:val="22"/>
          <w:szCs w:val="22"/>
        </w:rPr>
      </w:pPr>
      <w:r w:rsidRPr="00A72830">
        <w:rPr>
          <w:sz w:val="22"/>
          <w:szCs w:val="22"/>
        </w:rPr>
        <w:t xml:space="preserve">În tabel este sintetizat nivelul de realizare a indicatorului. </w:t>
      </w:r>
    </w:p>
    <w:p w:rsidR="006344C5" w:rsidRPr="00A72830" w:rsidRDefault="006344C5" w:rsidP="006344C5">
      <w:pPr>
        <w:pStyle w:val="Default"/>
        <w:jc w:val="right"/>
        <w:rPr>
          <w:color w:val="auto"/>
          <w:sz w:val="22"/>
          <w:szCs w:val="22"/>
        </w:rPr>
      </w:pPr>
      <w:r w:rsidRPr="00A72830">
        <w:rPr>
          <w:color w:val="auto"/>
          <w:sz w:val="22"/>
          <w:szCs w:val="22"/>
        </w:rPr>
        <w:t>Tabelul B.4.1.3 Auditare şi răspundere publică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Pentru obţinerea şi conservarea statutului de acreditare, instituţia face proba auditării interne şi externe a activităţii sale financiare. Bilanţul contabil, contul de execuţie bugetară şi rezultatele auditării externe a situaţiilor financiare sunt făcute publice în urma analizei efectuate de Senat.</w:t>
            </w:r>
          </w:p>
        </w:tc>
        <w:tc>
          <w:tcPr>
            <w:tcW w:w="5529" w:type="dxa"/>
            <w:vAlign w:val="center"/>
          </w:tcPr>
          <w:p w:rsidR="006344C5" w:rsidRPr="00A72830" w:rsidRDefault="006344C5" w:rsidP="00166497">
            <w:pPr>
              <w:rPr>
                <w:sz w:val="22"/>
                <w:szCs w:val="22"/>
              </w:rPr>
            </w:pPr>
            <w:r w:rsidRPr="00A72830">
              <w:rPr>
                <w:sz w:val="22"/>
                <w:szCs w:val="22"/>
              </w:rPr>
              <w:t>Autoevaluarea gradului de realizare a nivelului minimal: …</w:t>
            </w:r>
          </w:p>
        </w:tc>
      </w:tr>
    </w:tbl>
    <w:p w:rsidR="006344C5" w:rsidRPr="00A72830" w:rsidRDefault="006344C5" w:rsidP="00903C96">
      <w:pPr>
        <w:numPr>
          <w:ilvl w:val="2"/>
          <w:numId w:val="39"/>
        </w:numPr>
        <w:tabs>
          <w:tab w:val="left" w:pos="1134"/>
        </w:tabs>
        <w:spacing w:before="240" w:after="120"/>
        <w:rPr>
          <w:b/>
        </w:rPr>
      </w:pPr>
      <w:r w:rsidRPr="00A72830">
        <w:rPr>
          <w:b/>
        </w:rPr>
        <w:t>Domeniul C. Managementul calităţii</w:t>
      </w:r>
    </w:p>
    <w:p w:rsidR="006344C5" w:rsidRPr="00A72830" w:rsidRDefault="006344C5" w:rsidP="006344C5">
      <w:pPr>
        <w:autoSpaceDE w:val="0"/>
        <w:autoSpaceDN w:val="0"/>
        <w:adjustRightInd w:val="0"/>
        <w:spacing w:before="0"/>
        <w:rPr>
          <w:rFonts w:ascii="Courier New" w:hAnsi="Courier New" w:cs="Courier New"/>
          <w:sz w:val="18"/>
          <w:szCs w:val="18"/>
        </w:rPr>
      </w:pPr>
      <w:r w:rsidRPr="00A72830">
        <w:rPr>
          <w:rFonts w:ascii="Courier New" w:hAnsi="Courier New" w:cs="Courier New"/>
          <w:sz w:val="18"/>
          <w:szCs w:val="18"/>
        </w:rPr>
        <w:t xml:space="preserve">(Domeniul de asigurare a calităţii </w:t>
      </w:r>
      <w:r w:rsidRPr="00A72830">
        <w:rPr>
          <w:rFonts w:ascii="Courier New" w:hAnsi="Courier New" w:cs="Courier New"/>
          <w:i/>
          <w:iCs/>
          <w:sz w:val="18"/>
          <w:szCs w:val="18"/>
        </w:rPr>
        <w:t xml:space="preserve">Managementul calităţii </w:t>
      </w:r>
      <w:r w:rsidRPr="00A72830">
        <w:rPr>
          <w:rFonts w:ascii="Courier New" w:hAnsi="Courier New" w:cs="Courier New"/>
          <w:sz w:val="18"/>
          <w:szCs w:val="18"/>
        </w:rPr>
        <w:t xml:space="preserve">urmăreşte modul în care furnizorul de educaţie/instituţia de învăţământ dispune de politici, strategii, structuri şi procedee concrete pentru managementul şi asigurarea calităţii activităţilor de predare, învăţare şi cercetare şi pentru dezvoltarea unei culturi proprii a calităţii. Politicile se referă la scopurile şi obiectivele asigurării calităţii şi la mijloacele </w:t>
      </w:r>
      <w:r w:rsidRPr="00A72830">
        <w:rPr>
          <w:rFonts w:ascii="Courier New" w:hAnsi="Courier New" w:cs="Courier New"/>
          <w:sz w:val="18"/>
          <w:szCs w:val="18"/>
        </w:rPr>
        <w:lastRenderedPageBreak/>
        <w:t>de realizare a acestora. Strategiile sunt focalizate pe obiective şi se referă la modul de mobilizare a resurselor pentru realizarea în timp a obiectivelor propuse la nivel de instituţie şi pe programe de studii. Structurile se referă la modurile de organizare şi funcţionare ale Comisiei pentru evaluarea şi asigurarea calităţii şi la relaţiile acesteia cu Senatul, Consiliile facultăţilor şi Departamentele. Cultura calităţii se referă la valorile, normele şi activităţile practicate într-o instituţie, pentru iniţierea, proiectarea, aprobarea, evaluarea şi monitorizarea calităţii activităţilor didactice şi de cercetare. În asigurarea interna a calității, realizată de actorii interni, respectiv personal academic, studenți, personal didactic auxiliar, personal administrativ, personal angajat specializat în asigurarea calităţii, sunt implicați în același timp și actori externi, precum angajatorii sau alți partenerii externi ai unei instituţii)</w:t>
      </w:r>
      <w:r w:rsidRPr="00A72830">
        <w:rPr>
          <w:rFonts w:ascii="Courier New" w:hAnsi="Courier New" w:cs="Courier New"/>
          <w:b/>
          <w:bCs/>
          <w:sz w:val="18"/>
          <w:szCs w:val="18"/>
        </w:rPr>
        <w:t xml:space="preserve">. </w:t>
      </w:r>
    </w:p>
    <w:p w:rsidR="006344C5" w:rsidRPr="00A72830" w:rsidRDefault="006344C5" w:rsidP="006344C5">
      <w:pPr>
        <w:spacing w:before="240"/>
        <w:rPr>
          <w:b/>
          <w:sz w:val="22"/>
          <w:szCs w:val="22"/>
        </w:rPr>
      </w:pPr>
      <w:r w:rsidRPr="00A72830">
        <w:rPr>
          <w:b/>
          <w:sz w:val="22"/>
          <w:szCs w:val="22"/>
        </w:rPr>
        <w:t>Criteriul C1. Strategii şi proceduri pentru asigurarea calităţii</w:t>
      </w:r>
    </w:p>
    <w:p w:rsidR="006344C5" w:rsidRPr="00A72830" w:rsidRDefault="006344C5" w:rsidP="006344C5">
      <w:pPr>
        <w:spacing w:before="240"/>
        <w:rPr>
          <w:b/>
          <w:sz w:val="22"/>
          <w:szCs w:val="22"/>
        </w:rPr>
      </w:pPr>
      <w:r w:rsidRPr="00A72830">
        <w:rPr>
          <w:b/>
          <w:sz w:val="22"/>
          <w:szCs w:val="22"/>
        </w:rPr>
        <w:t>8. Standard SC.1.1.</w:t>
      </w:r>
      <w:r w:rsidRPr="00A72830">
        <w:rPr>
          <w:sz w:val="22"/>
          <w:szCs w:val="22"/>
        </w:rPr>
        <w:t xml:space="preserve"> </w:t>
      </w:r>
      <w:r w:rsidRPr="00A72830">
        <w:rPr>
          <w:b/>
          <w:sz w:val="22"/>
          <w:szCs w:val="22"/>
        </w:rPr>
        <w:t>Structuri şi politici pentru asigurarea calităţii</w:t>
      </w:r>
    </w:p>
    <w:p w:rsidR="006344C5" w:rsidRPr="00A72830" w:rsidRDefault="006344C5" w:rsidP="006344C5">
      <w:pPr>
        <w:rPr>
          <w:rFonts w:ascii="Arial" w:hAnsi="Arial" w:cs="Arial"/>
          <w:sz w:val="18"/>
          <w:szCs w:val="18"/>
        </w:rPr>
      </w:pPr>
      <w:r w:rsidRPr="00A72830">
        <w:rPr>
          <w:rFonts w:ascii="Courier New" w:hAnsi="Courier New" w:cs="Courier New"/>
          <w:sz w:val="18"/>
          <w:szCs w:val="18"/>
        </w:rPr>
        <w:t>(STANDARD:Politicile, strategiile și structurile interne creează cadrul instituţional pentru dezvoltarea şi monitorizarea efectivă a calităţii, pentru consacrarea unei culturi a calităţii şi pentru îmbunătăţirea continuă a standardelor de calitate. Politicile de asigurare a calității reflectă relația dintre cercetare, învățare și predare și iau în considerare contextul național în care instituția își desfășoară activitatea şi contextul instituțional, precum și abordarea sa strategică.)</w:t>
      </w:r>
    </w:p>
    <w:p w:rsidR="006344C5" w:rsidRPr="00A72830" w:rsidRDefault="006344C5" w:rsidP="006344C5">
      <w:pPr>
        <w:spacing w:before="240"/>
        <w:rPr>
          <w:rStyle w:val="BodytextItalic3"/>
          <w:color w:val="000000"/>
          <w:sz w:val="22"/>
          <w:szCs w:val="22"/>
        </w:rPr>
      </w:pPr>
      <w:r w:rsidRPr="00A72830">
        <w:rPr>
          <w:b/>
          <w:sz w:val="22"/>
          <w:szCs w:val="22"/>
        </w:rPr>
        <w:t>IP.C.1.1.1.</w:t>
      </w:r>
      <w:r w:rsidRPr="00A72830">
        <w:rPr>
          <w:sz w:val="22"/>
          <w:szCs w:val="22"/>
        </w:rPr>
        <w:t xml:space="preserve"> </w:t>
      </w:r>
      <w:r w:rsidRPr="00A72830">
        <w:rPr>
          <w:b/>
          <w:iCs/>
          <w:sz w:val="22"/>
          <w:szCs w:val="22"/>
        </w:rPr>
        <w:t>Organizarea sistemului de asigurare a calităţii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În UPT există o Comisie de Evaluare și asigurare a Calității (CEAC). CEAC activează sub coordonarea rectorului pe baza unui regulament aprobat de Senat. CEAC coorodonează în cadrul UPT o structură alcătuită din cadre didactice și studenți cu atribuții în domeniu asigurării calității:</w:t>
      </w:r>
    </w:p>
    <w:p w:rsidR="006344C5" w:rsidRPr="00A72830" w:rsidRDefault="006344C5" w:rsidP="00903C96">
      <w:pPr>
        <w:numPr>
          <w:ilvl w:val="0"/>
          <w:numId w:val="21"/>
        </w:numPr>
        <w:ind w:left="568" w:hanging="284"/>
        <w:jc w:val="left"/>
        <w:rPr>
          <w:rFonts w:ascii="Courier New" w:hAnsi="Courier New" w:cs="Courier New"/>
          <w:sz w:val="18"/>
          <w:szCs w:val="18"/>
        </w:rPr>
      </w:pPr>
      <w:r w:rsidRPr="00A72830">
        <w:rPr>
          <w:rFonts w:ascii="Courier New" w:hAnsi="Courier New" w:cs="Courier New"/>
          <w:sz w:val="18"/>
          <w:szCs w:val="18"/>
        </w:rPr>
        <w:t xml:space="preserve">Regulament de funcţionare a Comisiei pentru Evaluarea şi Asigurarea Calităţii în UPT: </w:t>
      </w:r>
      <w:hyperlink r:id="rId104" w:history="1">
        <w:r w:rsidRPr="00A72830">
          <w:rPr>
            <w:rStyle w:val="Hyperlink"/>
            <w:rFonts w:ascii="Courier New" w:hAnsi="Courier New" w:cs="Courier New"/>
            <w:sz w:val="18"/>
            <w:szCs w:val="18"/>
          </w:rPr>
          <w:t>http://www.upt.ro/administrare/dgac1/file/2012-2013/hs/2013/HS_83_12-12-2013.pdf</w:t>
        </w:r>
      </w:hyperlink>
    </w:p>
    <w:p w:rsidR="006344C5" w:rsidRPr="00A72830" w:rsidRDefault="006344C5" w:rsidP="00903C96">
      <w:pPr>
        <w:pStyle w:val="CommentText"/>
        <w:numPr>
          <w:ilvl w:val="0"/>
          <w:numId w:val="21"/>
        </w:numPr>
        <w:spacing w:before="0"/>
        <w:ind w:left="568" w:hanging="284"/>
        <w:jc w:val="left"/>
        <w:rPr>
          <w:rFonts w:ascii="Courier New" w:hAnsi="Courier New" w:cs="Courier New"/>
          <w:sz w:val="18"/>
          <w:szCs w:val="18"/>
        </w:rPr>
      </w:pPr>
      <w:hyperlink r:id="rId105" w:history="1">
        <w:r w:rsidRPr="00A72830">
          <w:rPr>
            <w:rStyle w:val="Hyperlink"/>
            <w:rFonts w:ascii="Courier New" w:hAnsi="Courier New" w:cs="Courier New"/>
            <w:sz w:val="18"/>
            <w:szCs w:val="18"/>
          </w:rPr>
          <w:t>http://www.upt.ro/img/files/2014-2015/calitate/smc/SMC_UPT_2015.pdf</w:t>
        </w:r>
      </w:hyperlink>
      <w:r w:rsidRPr="00A72830">
        <w:rPr>
          <w:rFonts w:ascii="Courier New" w:hAnsi="Courier New" w:cs="Courier New"/>
          <w:sz w:val="18"/>
          <w:szCs w:val="18"/>
        </w:rPr>
        <w:t xml:space="preserve"> </w:t>
      </w:r>
    </w:p>
    <w:p w:rsidR="006344C5" w:rsidRPr="00A72830" w:rsidRDefault="006344C5" w:rsidP="00903C96">
      <w:pPr>
        <w:numPr>
          <w:ilvl w:val="0"/>
          <w:numId w:val="21"/>
        </w:numPr>
        <w:spacing w:before="0"/>
        <w:ind w:left="568" w:hanging="284"/>
        <w:jc w:val="left"/>
        <w:rPr>
          <w:rFonts w:ascii="Courier New" w:hAnsi="Courier New" w:cs="Courier New"/>
          <w:sz w:val="18"/>
          <w:szCs w:val="18"/>
        </w:rPr>
      </w:pPr>
      <w:hyperlink r:id="rId106" w:history="1">
        <w:r w:rsidRPr="00A72830">
          <w:rPr>
            <w:rStyle w:val="Hyperlink"/>
            <w:rFonts w:ascii="Courier New" w:hAnsi="Courier New" w:cs="Courier New"/>
            <w:sz w:val="18"/>
            <w:szCs w:val="18"/>
          </w:rPr>
          <w:t>http://www.upt.ro/img/files/2016-2017/calitate/Comisiile_calitatii_la_nivel_faculta</w:t>
        </w:r>
        <w:r w:rsidRPr="00A72830">
          <w:rPr>
            <w:rStyle w:val="Hyperlink"/>
            <w:rFonts w:ascii="Courier New" w:hAnsi="Courier New" w:cs="Courier New"/>
            <w:sz w:val="18"/>
            <w:szCs w:val="18"/>
          </w:rPr>
          <w:t>t</w:t>
        </w:r>
        <w:r w:rsidRPr="00A72830">
          <w:rPr>
            <w:rStyle w:val="Hyperlink"/>
            <w:rFonts w:ascii="Courier New" w:hAnsi="Courier New" w:cs="Courier New"/>
            <w:sz w:val="18"/>
            <w:szCs w:val="18"/>
          </w:rPr>
          <w:t>e_2016-2017.pdf</w:t>
        </w:r>
      </w:hyperlink>
      <w:r w:rsidRPr="00A72830">
        <w:rPr>
          <w:rFonts w:ascii="Courier New" w:hAnsi="Courier New" w:cs="Courier New"/>
          <w:sz w:val="18"/>
          <w:szCs w:val="18"/>
        </w:rPr>
        <w:t xml:space="preserve"> </w:t>
      </w:r>
    </w:p>
    <w:p w:rsidR="006344C5" w:rsidRPr="00A72830" w:rsidRDefault="006344C5" w:rsidP="00903C96">
      <w:pPr>
        <w:numPr>
          <w:ilvl w:val="0"/>
          <w:numId w:val="21"/>
        </w:numPr>
        <w:spacing w:before="0"/>
        <w:ind w:left="568" w:hanging="284"/>
        <w:jc w:val="left"/>
        <w:rPr>
          <w:rFonts w:ascii="Courier New" w:hAnsi="Courier New" w:cs="Courier New"/>
          <w:sz w:val="18"/>
          <w:szCs w:val="18"/>
        </w:rPr>
      </w:pPr>
      <w:hyperlink r:id="rId107" w:history="1">
        <w:r w:rsidRPr="00A72830">
          <w:rPr>
            <w:rStyle w:val="Hyperlink"/>
            <w:rFonts w:ascii="Courier New" w:hAnsi="Courier New" w:cs="Courier New"/>
            <w:sz w:val="18"/>
            <w:szCs w:val="18"/>
          </w:rPr>
          <w:t>http://www.upt.ro/img/files/2016-2017/calitate/Comisiile_calitatii_la_nivel_departament_2016-2017.pdf</w:t>
        </w:r>
      </w:hyperlink>
      <w:r w:rsidRPr="00A72830">
        <w:rPr>
          <w:rFonts w:ascii="Courier New" w:hAnsi="Courier New" w:cs="Courier New"/>
          <w:sz w:val="18"/>
          <w:szCs w:val="18"/>
        </w:rPr>
        <w:t xml:space="preserve">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Totodată, în UPT există o structură administrativă aflată sub subordonarea unui prorector al UPT: Direcția Generală de Asigurare a Calității (DGAC). DGAC elaborează proceduri, întreprinde acțiuni de monitorizare și răspunde de interfața UPT cu exteriorul în ceea ce privește gestionarea diferitelor pagini ale site-ului UPT.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CEAC și DGAC cooperează în activități de audit și de evaluare internă a rapoartelor de autoevaluare ale diferitelor programe de studii. Atât activitatea CEAC, cât și activitatea DGAC asigură politica calității a UPT făcută public prin documente aflate în rubrica </w:t>
      </w:r>
      <w:r w:rsidRPr="00A72830">
        <w:rPr>
          <w:rStyle w:val="Strong"/>
          <w:rFonts w:ascii="Courier New" w:hAnsi="Courier New" w:cs="Courier New"/>
          <w:b w:val="0"/>
          <w:bCs w:val="0"/>
          <w:sz w:val="18"/>
          <w:szCs w:val="18"/>
        </w:rPr>
        <w:t xml:space="preserve">SISTEMUL DE MANAGEMENT AL CALITĂȚII de la adresa </w:t>
      </w:r>
      <w:hyperlink r:id="rId108" w:history="1">
        <w:r w:rsidRPr="00A72830">
          <w:rPr>
            <w:rStyle w:val="Hyperlink"/>
            <w:rFonts w:ascii="Courier New" w:hAnsi="Courier New" w:cs="Courier New"/>
            <w:sz w:val="18"/>
            <w:szCs w:val="18"/>
          </w:rPr>
          <w:t>http://www.upt.ro/Informatii_asigurarea-calitatii-in-upt_12_ro.html</w:t>
        </w:r>
      </w:hyperlink>
      <w:r w:rsidRPr="00A72830">
        <w:rPr>
          <w:rStyle w:val="Strong"/>
          <w:rFonts w:ascii="Courier New" w:hAnsi="Courier New" w:cs="Courier New"/>
          <w:b w:val="0"/>
          <w:bCs w:val="0"/>
          <w:sz w:val="18"/>
          <w:szCs w:val="18"/>
        </w:rPr>
        <w: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Întregul demers în domeniul calității se face cu larga participare a studenților. Cu privire la Ref. 1 se va menționa și </w:t>
      </w:r>
      <w:hyperlink r:id="rId109" w:history="1">
        <w:r w:rsidRPr="00A72830">
          <w:rPr>
            <w:rStyle w:val="Hyperlink"/>
            <w:rFonts w:ascii="Courier New" w:hAnsi="Courier New" w:cs="Courier New"/>
            <w:sz w:val="18"/>
            <w:szCs w:val="18"/>
          </w:rPr>
          <w:t>http://www.upt</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ro/pdf/licenta&amp;mas</w:t>
        </w:r>
        <w:r w:rsidRPr="00A72830">
          <w:rPr>
            <w:rStyle w:val="Hyperlink"/>
            <w:rFonts w:ascii="Courier New" w:hAnsi="Courier New" w:cs="Courier New"/>
            <w:sz w:val="18"/>
            <w:szCs w:val="18"/>
          </w:rPr>
          <w:t>t</w:t>
        </w:r>
        <w:r w:rsidRPr="00A72830">
          <w:rPr>
            <w:rStyle w:val="Hyperlink"/>
            <w:rFonts w:ascii="Courier New" w:hAnsi="Courier New" w:cs="Courier New"/>
            <w:sz w:val="18"/>
            <w:szCs w:val="18"/>
          </w:rPr>
          <w:t>er/2005_</w:t>
        </w:r>
        <w:r w:rsidRPr="00A72830">
          <w:rPr>
            <w:rStyle w:val="Hyperlink"/>
            <w:rFonts w:ascii="Courier New" w:hAnsi="Courier New" w:cs="Courier New"/>
            <w:sz w:val="18"/>
            <w:szCs w:val="18"/>
          </w:rPr>
          <w:t>H</w:t>
        </w:r>
        <w:r w:rsidRPr="00A72830">
          <w:rPr>
            <w:rStyle w:val="Hyperlink"/>
            <w:rFonts w:ascii="Courier New" w:hAnsi="Courier New" w:cs="Courier New"/>
            <w:sz w:val="18"/>
            <w:szCs w:val="18"/>
          </w:rPr>
          <w:t>BES_11.pdf</w:t>
        </w:r>
      </w:hyperlink>
      <w:r w:rsidRPr="00A72830">
        <w:rPr>
          <w:rFonts w:ascii="Courier New" w:hAnsi="Courier New" w:cs="Courier New"/>
          <w:sz w:val="18"/>
          <w:szCs w:val="18"/>
        </w:rPr>
        <w:t>)</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2124" w:firstLine="708"/>
        <w:jc w:val="right"/>
        <w:rPr>
          <w:sz w:val="22"/>
          <w:szCs w:val="22"/>
        </w:rPr>
      </w:pPr>
      <w:r w:rsidRPr="00A72830">
        <w:rPr>
          <w:sz w:val="22"/>
          <w:szCs w:val="22"/>
        </w:rPr>
        <w:t xml:space="preserve">Tabelul C.1.1.1. </w:t>
      </w:r>
      <w:r w:rsidRPr="00A72830">
        <w:rPr>
          <w:iCs/>
          <w:sz w:val="22"/>
          <w:szCs w:val="22"/>
        </w:rPr>
        <w:t>Organizarea sistemului de asigurare a calităţii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În instituţie există o comisie centrală şi comisii pe programe de studii care lucrează în mod integrat.</w:t>
            </w:r>
          </w:p>
        </w:tc>
        <w:tc>
          <w:tcPr>
            <w:tcW w:w="5529" w:type="dxa"/>
            <w:vAlign w:val="center"/>
          </w:tcPr>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In universitate se promovează activ la toate nivelurile o cultură a calităţii în educaţie, se desfășoară acțiuni prin care se promovează respectul reciproc în relația student-profesor</w:t>
            </w:r>
            <w:r w:rsidRPr="00A72830">
              <w:rPr>
                <w:b/>
                <w:bCs/>
                <w:color w:val="auto"/>
                <w:sz w:val="18"/>
                <w:szCs w:val="18"/>
              </w:rPr>
              <w:t xml:space="preserve">, </w:t>
            </w:r>
            <w:r w:rsidRPr="00A72830">
              <w:rPr>
                <w:color w:val="auto"/>
                <w:sz w:val="18"/>
                <w:szCs w:val="18"/>
              </w:rPr>
              <w:t>iar instituția are proceduri potrivite pentru a soluționa nemulțumirile studenților.</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xml:space="preserve">: </w:t>
            </w:r>
            <w:r w:rsidRPr="00A72830">
              <w:rPr>
                <w:sz w:val="18"/>
                <w:szCs w:val="18"/>
              </w:rPr>
              <w:t xml:space="preserve">Comisia dezvoltă activităţi de stabilire de repere calitative şi cantitative (benchmarking) prin </w:t>
            </w:r>
            <w:r w:rsidRPr="00A72830">
              <w:rPr>
                <w:sz w:val="18"/>
                <w:szCs w:val="18"/>
              </w:rPr>
              <w:lastRenderedPageBreak/>
              <w:t>comparaţie cu alte universităţi din ţară şi străinătate pentru evaluarea şi monitorizarea calităţii.</w:t>
            </w:r>
          </w:p>
        </w:tc>
        <w:tc>
          <w:tcPr>
            <w:tcW w:w="5529" w:type="dxa"/>
            <w:vAlign w:val="center"/>
          </w:tcPr>
          <w:p w:rsidR="006344C5" w:rsidRPr="00A72830" w:rsidRDefault="006344C5" w:rsidP="00166497">
            <w:pPr>
              <w:rPr>
                <w:sz w:val="22"/>
                <w:szCs w:val="22"/>
              </w:rPr>
            </w:pPr>
            <w:r w:rsidRPr="00A72830">
              <w:rPr>
                <w:sz w:val="22"/>
                <w:szCs w:val="22"/>
              </w:rPr>
              <w:lastRenderedPageBreak/>
              <w:t>…………………………………………………………..…</w:t>
            </w:r>
          </w:p>
          <w:p w:rsidR="006344C5" w:rsidRPr="00A72830" w:rsidRDefault="006344C5" w:rsidP="00166497">
            <w:pPr>
              <w:rPr>
                <w:sz w:val="22"/>
                <w:szCs w:val="22"/>
              </w:rPr>
            </w:pPr>
            <w:r w:rsidRPr="00A72830">
              <w:rPr>
                <w:sz w:val="22"/>
                <w:szCs w:val="22"/>
              </w:rPr>
              <w:t>Autoevaluarea gradului de realizare a nivelului Ref.2: ……</w:t>
            </w:r>
          </w:p>
        </w:tc>
      </w:tr>
    </w:tbl>
    <w:p w:rsidR="006344C5" w:rsidRPr="00A72830" w:rsidRDefault="006344C5" w:rsidP="006344C5">
      <w:pPr>
        <w:spacing w:before="240"/>
        <w:rPr>
          <w:sz w:val="22"/>
          <w:szCs w:val="22"/>
        </w:rPr>
      </w:pPr>
      <w:r w:rsidRPr="00A72830">
        <w:rPr>
          <w:b/>
          <w:sz w:val="22"/>
          <w:szCs w:val="22"/>
        </w:rPr>
        <w:lastRenderedPageBreak/>
        <w:t>IP.C.1.1.2</w:t>
      </w:r>
      <w:r w:rsidRPr="00A72830">
        <w:rPr>
          <w:b/>
          <w:i/>
          <w:sz w:val="22"/>
          <w:szCs w:val="22"/>
        </w:rPr>
        <w:t>.</w:t>
      </w:r>
      <w:r w:rsidRPr="00A72830">
        <w:rPr>
          <w:i/>
          <w:iCs/>
          <w:color w:val="000000"/>
          <w:sz w:val="22"/>
          <w:szCs w:val="22"/>
        </w:rPr>
        <w:t xml:space="preserve"> </w:t>
      </w:r>
      <w:r w:rsidRPr="00A72830">
        <w:rPr>
          <w:b/>
          <w:sz w:val="22"/>
          <w:szCs w:val="22"/>
        </w:rPr>
        <w:t>Politici şi strategii pentru asigurarea calităţii</w:t>
      </w:r>
      <w:r w:rsidRPr="00A72830">
        <w:rPr>
          <w:sz w:val="22"/>
          <w:szCs w:val="22"/>
        </w:rPr>
        <w:t xml:space="preserve">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Politicile și strategiile pentru asigurarea calității sunt publice. O categorie de documente sunt cele de pe site-ului UPT, pagina: </w:t>
      </w:r>
      <w:hyperlink r:id="rId110" w:history="1">
        <w:r w:rsidRPr="00A72830">
          <w:rPr>
            <w:rStyle w:val="Hyperlink"/>
            <w:rFonts w:ascii="Courier New" w:hAnsi="Courier New" w:cs="Courier New"/>
            <w:sz w:val="18"/>
            <w:szCs w:val="18"/>
          </w:rPr>
          <w:t>http://www.upt.ro</w:t>
        </w:r>
      </w:hyperlink>
      <w:r w:rsidRPr="00A72830">
        <w:rPr>
          <w:rFonts w:ascii="Courier New" w:hAnsi="Courier New" w:cs="Courier New"/>
          <w:sz w:val="18"/>
          <w:szCs w:val="18"/>
        </w:rPr>
        <w:t xml:space="preserve"> / Management / Asigurarea Calităţii în UPT, pagina: </w:t>
      </w:r>
      <w:hyperlink r:id="rId111" w:history="1">
        <w:r w:rsidRPr="00A72830">
          <w:rPr>
            <w:rStyle w:val="Hyperlink"/>
            <w:rFonts w:ascii="Courier New" w:hAnsi="Courier New" w:cs="Courier New"/>
            <w:sz w:val="18"/>
            <w:szCs w:val="18"/>
          </w:rPr>
          <w:t>http://www.upt.ro/Informatii_asigurarea-calitatii-in-upt_12_ro.html</w:t>
        </w:r>
      </w:hyperlink>
      <w:r w:rsidRPr="00A72830">
        <w:rPr>
          <w:rFonts w:ascii="Courier New" w:hAnsi="Courier New" w:cs="Courier New"/>
          <w:sz w:val="18"/>
          <w:szCs w:val="18"/>
        </w:rPr>
        <w:t>:</w:t>
      </w:r>
    </w:p>
    <w:p w:rsidR="006344C5" w:rsidRPr="00A72830" w:rsidRDefault="006344C5" w:rsidP="00903C96">
      <w:pPr>
        <w:pStyle w:val="CommentText"/>
        <w:numPr>
          <w:ilvl w:val="0"/>
          <w:numId w:val="22"/>
        </w:numPr>
        <w:spacing w:before="0"/>
        <w:ind w:left="568" w:hanging="284"/>
        <w:rPr>
          <w:rFonts w:ascii="Courier New" w:hAnsi="Courier New" w:cs="Courier New"/>
          <w:sz w:val="18"/>
          <w:szCs w:val="18"/>
        </w:rPr>
      </w:pPr>
      <w:r w:rsidRPr="00A72830">
        <w:rPr>
          <w:rFonts w:ascii="Courier New" w:hAnsi="Courier New" w:cs="Courier New"/>
          <w:sz w:val="18"/>
          <w:szCs w:val="18"/>
        </w:rPr>
        <w:t xml:space="preserve">Declaraţia rectorului privind politica de asigurare a calităţii în UPT – </w:t>
      </w:r>
    </w:p>
    <w:p w:rsidR="006344C5" w:rsidRPr="00A72830" w:rsidRDefault="006344C5" w:rsidP="006344C5">
      <w:pPr>
        <w:pStyle w:val="CommentText"/>
        <w:spacing w:before="0"/>
        <w:ind w:left="852" w:hanging="284"/>
        <w:rPr>
          <w:rFonts w:ascii="Courier New" w:hAnsi="Courier New" w:cs="Courier New"/>
          <w:sz w:val="18"/>
          <w:szCs w:val="18"/>
        </w:rPr>
      </w:pPr>
      <w:hyperlink r:id="rId112" w:history="1">
        <w:r w:rsidRPr="00A72830">
          <w:rPr>
            <w:rStyle w:val="Hyperlink"/>
            <w:rFonts w:ascii="Courier New" w:hAnsi="Courier New" w:cs="Courier New"/>
            <w:sz w:val="18"/>
            <w:szCs w:val="18"/>
          </w:rPr>
          <w:t>http://www.upt.ro/img/files/2014-2015/calitate/Declar_Rector_2014.pdf</w:t>
        </w:r>
      </w:hyperlink>
    </w:p>
    <w:p w:rsidR="006344C5" w:rsidRPr="00A72830" w:rsidRDefault="006344C5" w:rsidP="00903C96">
      <w:pPr>
        <w:pStyle w:val="CommentText"/>
        <w:numPr>
          <w:ilvl w:val="0"/>
          <w:numId w:val="22"/>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Obiective în domeniul calităţii - </w:t>
      </w:r>
      <w:hyperlink r:id="rId113" w:history="1">
        <w:r w:rsidRPr="00A72830">
          <w:rPr>
            <w:rStyle w:val="Hyperlink"/>
            <w:rFonts w:ascii="Courier New" w:hAnsi="Courier New" w:cs="Courier New"/>
            <w:sz w:val="18"/>
            <w:szCs w:val="18"/>
          </w:rPr>
          <w:t>http://www.upt.ro/pdf/calitate/Obiective_in_domeniul_calitatii.pdf</w:t>
        </w:r>
      </w:hyperlink>
    </w:p>
    <w:p w:rsidR="006344C5" w:rsidRPr="00A72830" w:rsidRDefault="006344C5" w:rsidP="00903C96">
      <w:pPr>
        <w:numPr>
          <w:ilvl w:val="0"/>
          <w:numId w:val="22"/>
        </w:numPr>
        <w:spacing w:before="0"/>
        <w:ind w:left="568" w:hanging="284"/>
        <w:rPr>
          <w:rFonts w:ascii="Courier New" w:hAnsi="Courier New" w:cs="Courier New"/>
          <w:sz w:val="18"/>
          <w:szCs w:val="18"/>
        </w:rPr>
      </w:pPr>
      <w:hyperlink r:id="rId114" w:history="1">
        <w:r w:rsidRPr="00A72830">
          <w:rPr>
            <w:rFonts w:ascii="Courier New" w:hAnsi="Courier New" w:cs="Courier New"/>
            <w:sz w:val="18"/>
            <w:szCs w:val="18"/>
          </w:rPr>
          <w:t>Desfășurarea politicii în domeniul Calității. Abordări ale conducerii UPT bazate pe liniile directoare ale EUA</w:t>
        </w:r>
      </w:hyperlink>
      <w:r w:rsidRPr="00A72830">
        <w:rPr>
          <w:rFonts w:ascii="Courier New" w:hAnsi="Courier New" w:cs="Courier New"/>
          <w:sz w:val="18"/>
          <w:szCs w:val="18"/>
        </w:rPr>
        <w:t xml:space="preserve"> - </w:t>
      </w:r>
      <w:hyperlink r:id="rId115" w:history="1">
        <w:r w:rsidRPr="00A72830">
          <w:rPr>
            <w:rStyle w:val="Hyperlink"/>
            <w:rFonts w:ascii="Courier New" w:hAnsi="Courier New" w:cs="Courier New"/>
            <w:sz w:val="18"/>
            <w:szCs w:val="18"/>
          </w:rPr>
          <w:t>http://www.upt.ro/img/files/2014-2015/calitate/DesfasPoliticii_aq.pdf</w:t>
        </w:r>
      </w:hyperlink>
    </w:p>
    <w:p w:rsidR="006344C5" w:rsidRPr="00A72830" w:rsidRDefault="006344C5" w:rsidP="00903C96">
      <w:pPr>
        <w:numPr>
          <w:ilvl w:val="0"/>
          <w:numId w:val="23"/>
        </w:numPr>
        <w:spacing w:before="0"/>
        <w:ind w:left="568" w:hanging="284"/>
        <w:rPr>
          <w:rFonts w:ascii="Courier New" w:hAnsi="Courier New" w:cs="Courier New"/>
          <w:sz w:val="18"/>
          <w:szCs w:val="18"/>
        </w:rPr>
      </w:pPr>
      <w:hyperlink r:id="rId116" w:history="1">
        <w:r w:rsidRPr="00A72830">
          <w:rPr>
            <w:rStyle w:val="Hyperlink"/>
            <w:rFonts w:ascii="Courier New" w:hAnsi="Courier New" w:cs="Courier New"/>
            <w:sz w:val="18"/>
            <w:szCs w:val="18"/>
          </w:rPr>
          <w:t>http://www.upt.ro/img/files/2015-2016/calitate/RCAI_UPT_2015.pdf</w:t>
        </w:r>
      </w:hyperlink>
      <w:r w:rsidRPr="00A72830">
        <w:rPr>
          <w:rFonts w:ascii="Courier New" w:hAnsi="Courier New" w:cs="Courier New"/>
          <w:sz w:val="18"/>
          <w:szCs w:val="18"/>
        </w:rPr>
        <w:t xml:space="preserve">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La acestea se adaugă planurile strategice ale UPT și ale facultăților UPT. Se vor menționa principalele politici aplicate la nivelul facultății (linkuri atât la pagina </w:t>
      </w:r>
      <w:hyperlink r:id="rId117" w:history="1">
        <w:r w:rsidRPr="00A72830">
          <w:rPr>
            <w:rStyle w:val="Hyperlink"/>
            <w:rFonts w:ascii="Courier New" w:hAnsi="Courier New" w:cs="Courier New"/>
            <w:sz w:val="18"/>
            <w:szCs w:val="18"/>
          </w:rPr>
          <w:t>http://www.upt.ro/Informatii_planuri-</w:t>
        </w:r>
        <w:r w:rsidRPr="00A72830">
          <w:rPr>
            <w:rStyle w:val="Hyperlink"/>
            <w:rFonts w:ascii="Courier New" w:hAnsi="Courier New" w:cs="Courier New"/>
            <w:sz w:val="18"/>
            <w:szCs w:val="18"/>
          </w:rPr>
          <w:t>s</w:t>
        </w:r>
        <w:r w:rsidRPr="00A72830">
          <w:rPr>
            <w:rStyle w:val="Hyperlink"/>
            <w:rFonts w:ascii="Courier New" w:hAnsi="Courier New" w:cs="Courier New"/>
            <w:sz w:val="18"/>
            <w:szCs w:val="18"/>
          </w:rPr>
          <w:t>trategice_59_ro.html</w:t>
        </w:r>
      </w:hyperlink>
      <w:r w:rsidRPr="00A72830">
        <w:rPr>
          <w:rFonts w:ascii="Courier New" w:hAnsi="Courier New" w:cs="Courier New"/>
          <w:sz w:val="18"/>
          <w:szCs w:val="18"/>
        </w:rPr>
        <w:t xml:space="preserve"> cât și la site-ul facultății). Implementarea politicilor se realizează prin diverse mijloace (se vor enumera câteva). Ca instrumente se folosesc regulamente și proceduri. O parte dintre acestea se găsesc pe site-ul UPT la pagina Asigurarea calității în UPT (</w:t>
      </w:r>
      <w:hyperlink r:id="rId118" w:history="1">
        <w:r w:rsidRPr="00A72830">
          <w:rPr>
            <w:rStyle w:val="Hyperlink"/>
            <w:rFonts w:ascii="Courier New" w:hAnsi="Courier New" w:cs="Courier New"/>
            <w:sz w:val="18"/>
            <w:szCs w:val="18"/>
          </w:rPr>
          <w:t>http://www.upt.ro/Informat</w:t>
        </w:r>
        <w:r w:rsidRPr="00A72830">
          <w:rPr>
            <w:rStyle w:val="Hyperlink"/>
            <w:rFonts w:ascii="Courier New" w:hAnsi="Courier New" w:cs="Courier New"/>
            <w:sz w:val="18"/>
            <w:szCs w:val="18"/>
          </w:rPr>
          <w:t>i</w:t>
        </w:r>
        <w:r w:rsidRPr="00A72830">
          <w:rPr>
            <w:rStyle w:val="Hyperlink"/>
            <w:rFonts w:ascii="Courier New" w:hAnsi="Courier New" w:cs="Courier New"/>
            <w:sz w:val="18"/>
            <w:szCs w:val="18"/>
          </w:rPr>
          <w:t>i_asi</w:t>
        </w:r>
        <w:r w:rsidRPr="00A72830">
          <w:rPr>
            <w:rStyle w:val="Hyperlink"/>
            <w:rFonts w:ascii="Courier New" w:hAnsi="Courier New" w:cs="Courier New"/>
            <w:sz w:val="18"/>
            <w:szCs w:val="18"/>
          </w:rPr>
          <w:t>g</w:t>
        </w:r>
        <w:r w:rsidRPr="00A72830">
          <w:rPr>
            <w:rStyle w:val="Hyperlink"/>
            <w:rFonts w:ascii="Courier New" w:hAnsi="Courier New" w:cs="Courier New"/>
            <w:sz w:val="18"/>
            <w:szCs w:val="18"/>
          </w:rPr>
          <w:t>urarea-calitatii-in-upt_12_ro.html</w:t>
        </w:r>
      </w:hyperlink>
      <w:r w:rsidRPr="00A72830">
        <w:rPr>
          <w:rFonts w:ascii="Courier New" w:hAnsi="Courier New" w:cs="Courier New"/>
          <w:sz w:val="18"/>
          <w:szCs w:val="18"/>
        </w:rPr>
        <w:t xml:space="preserve">). Politicile corespund atât legislației naționale, cât și directivelor ENQA și EUA.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afara Declarației rectorului și obiectivelor calității (v. Punctul anterior) se vor menționa, de o manieră coerentă:</w:t>
      </w:r>
    </w:p>
    <w:p w:rsidR="006344C5" w:rsidRPr="00A72830" w:rsidRDefault="006344C5" w:rsidP="00903C96">
      <w:pPr>
        <w:pStyle w:val="CommentText"/>
        <w:numPr>
          <w:ilvl w:val="0"/>
          <w:numId w:val="24"/>
        </w:numPr>
        <w:ind w:left="568" w:hanging="284"/>
        <w:jc w:val="left"/>
        <w:rPr>
          <w:rFonts w:ascii="Courier New" w:hAnsi="Courier New" w:cs="Courier New"/>
          <w:sz w:val="18"/>
          <w:szCs w:val="18"/>
        </w:rPr>
      </w:pPr>
      <w:r w:rsidRPr="00A72830">
        <w:rPr>
          <w:rFonts w:ascii="Courier New" w:hAnsi="Courier New" w:cs="Courier New"/>
          <w:sz w:val="18"/>
          <w:szCs w:val="18"/>
        </w:rPr>
        <w:t xml:space="preserve">Hotărârea Senatului Universităţii "Politehnica" din Timişoara cu privire la politica de asig. a calităţii actului didactic în UPT, </w:t>
      </w:r>
      <w:hyperlink r:id="rId119" w:history="1">
        <w:r w:rsidRPr="00A72830">
          <w:rPr>
            <w:rStyle w:val="Hyperlink"/>
            <w:rFonts w:ascii="Courier New" w:hAnsi="Courier New" w:cs="Courier New"/>
            <w:sz w:val="18"/>
            <w:szCs w:val="18"/>
          </w:rPr>
          <w:t>http://www.upt.ro/img/files/hs/2006</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HS_5_2006.pdf</w:t>
        </w:r>
      </w:hyperlink>
      <w:r w:rsidRPr="00A72830">
        <w:rPr>
          <w:rFonts w:ascii="Courier New" w:hAnsi="Courier New" w:cs="Courier New"/>
          <w:sz w:val="18"/>
          <w:szCs w:val="18"/>
        </w:rPr>
        <w:t xml:space="preserve"> și documentele asociate </w:t>
      </w:r>
      <w:hyperlink r:id="rId120" w:history="1">
        <w:r w:rsidRPr="00A72830">
          <w:rPr>
            <w:rStyle w:val="Hyperlink"/>
            <w:rFonts w:ascii="Courier New" w:hAnsi="Courier New" w:cs="Courier New"/>
            <w:sz w:val="18"/>
            <w:szCs w:val="18"/>
          </w:rPr>
          <w:t>http://www.upt.ro/Informatii_documen</w:t>
        </w:r>
        <w:r w:rsidRPr="00A72830">
          <w:rPr>
            <w:rStyle w:val="Hyperlink"/>
            <w:rFonts w:ascii="Courier New" w:hAnsi="Courier New" w:cs="Courier New"/>
            <w:sz w:val="18"/>
            <w:szCs w:val="18"/>
          </w:rPr>
          <w:t>t</w:t>
        </w:r>
        <w:r w:rsidRPr="00A72830">
          <w:rPr>
            <w:rStyle w:val="Hyperlink"/>
            <w:rFonts w:ascii="Courier New" w:hAnsi="Courier New" w:cs="Courier New"/>
            <w:sz w:val="18"/>
            <w:szCs w:val="18"/>
          </w:rPr>
          <w:t>e-asociate-cu-privire-la-asigurarea-calitatii-educat_13_ro.html</w:t>
        </w:r>
      </w:hyperlink>
      <w:r w:rsidRPr="00A72830">
        <w:rPr>
          <w:rFonts w:ascii="Courier New" w:hAnsi="Courier New" w:cs="Courier New"/>
          <w:sz w:val="18"/>
          <w:szCs w:val="18"/>
        </w:rPr>
        <w:t xml:space="preserve"> </w:t>
      </w:r>
    </w:p>
    <w:p w:rsidR="006344C5" w:rsidRPr="00A72830" w:rsidRDefault="006344C5" w:rsidP="00903C96">
      <w:pPr>
        <w:pStyle w:val="CommentText"/>
        <w:numPr>
          <w:ilvl w:val="0"/>
          <w:numId w:val="24"/>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Metodologia de elaborare a procedurilor şi instrucţiunilor de lucru şi de asimilare a regulamentelor UPT ca documente ale sistemului de management al calităţii - procedura operaţionala - cod UPT-PO-M-0-01 (Anexe uzuale) </w:t>
      </w:r>
      <w:hyperlink r:id="rId121" w:history="1">
        <w:r w:rsidRPr="00A72830">
          <w:rPr>
            <w:rStyle w:val="Hyperlink"/>
            <w:rFonts w:ascii="Courier New" w:hAnsi="Courier New" w:cs="Courier New"/>
            <w:sz w:val="18"/>
            <w:szCs w:val="18"/>
          </w:rPr>
          <w:t>http://www.u</w:t>
        </w:r>
        <w:r w:rsidRPr="00A72830">
          <w:rPr>
            <w:rStyle w:val="Hyperlink"/>
            <w:rFonts w:ascii="Courier New" w:hAnsi="Courier New" w:cs="Courier New"/>
            <w:sz w:val="18"/>
            <w:szCs w:val="18"/>
          </w:rPr>
          <w:t>p</w:t>
        </w:r>
        <w:r w:rsidRPr="00A72830">
          <w:rPr>
            <w:rStyle w:val="Hyperlink"/>
            <w:rFonts w:ascii="Courier New" w:hAnsi="Courier New" w:cs="Courier New"/>
            <w:sz w:val="18"/>
            <w:szCs w:val="18"/>
          </w:rPr>
          <w:t>t.ro/admin</w:t>
        </w:r>
        <w:r w:rsidRPr="00A72830">
          <w:rPr>
            <w:rStyle w:val="Hyperlink"/>
            <w:rFonts w:ascii="Courier New" w:hAnsi="Courier New" w:cs="Courier New"/>
            <w:sz w:val="18"/>
            <w:szCs w:val="18"/>
          </w:rPr>
          <w:t>i</w:t>
        </w:r>
        <w:r w:rsidRPr="00A72830">
          <w:rPr>
            <w:rStyle w:val="Hyperlink"/>
            <w:rFonts w:ascii="Courier New" w:hAnsi="Courier New" w:cs="Courier New"/>
            <w:sz w:val="18"/>
            <w:szCs w:val="18"/>
          </w:rPr>
          <w:t>s</w:t>
        </w:r>
        <w:r w:rsidRPr="00A72830">
          <w:rPr>
            <w:rStyle w:val="Hyperlink"/>
            <w:rFonts w:ascii="Courier New" w:hAnsi="Courier New" w:cs="Courier New"/>
            <w:sz w:val="18"/>
            <w:szCs w:val="18"/>
          </w:rPr>
          <w:t>t</w:t>
        </w:r>
        <w:r w:rsidRPr="00A72830">
          <w:rPr>
            <w:rStyle w:val="Hyperlink"/>
            <w:rFonts w:ascii="Courier New" w:hAnsi="Courier New" w:cs="Courier New"/>
            <w:sz w:val="18"/>
            <w:szCs w:val="18"/>
          </w:rPr>
          <w:t>rare/dgac1/file/2011-2012/calitate/MEPILAR_UPT_rev2-1.pdf</w:t>
        </w:r>
      </w:hyperlink>
    </w:p>
    <w:p w:rsidR="006344C5" w:rsidRPr="00A72830" w:rsidRDefault="006344C5" w:rsidP="00903C96">
      <w:pPr>
        <w:pStyle w:val="CommentText"/>
        <w:numPr>
          <w:ilvl w:val="0"/>
          <w:numId w:val="24"/>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Procedurile Sistemului de Management al Calitatii, </w:t>
      </w:r>
      <w:hyperlink r:id="rId122" w:history="1">
        <w:r w:rsidRPr="00A72830">
          <w:rPr>
            <w:rStyle w:val="Hyperlink"/>
            <w:rFonts w:ascii="Courier New" w:hAnsi="Courier New" w:cs="Courier New"/>
            <w:sz w:val="18"/>
            <w:szCs w:val="18"/>
          </w:rPr>
          <w:t>http://www.upt.ro/Inform</w:t>
        </w:r>
        <w:r w:rsidRPr="00A72830">
          <w:rPr>
            <w:rStyle w:val="Hyperlink"/>
            <w:rFonts w:ascii="Courier New" w:hAnsi="Courier New" w:cs="Courier New"/>
            <w:sz w:val="18"/>
            <w:szCs w:val="18"/>
          </w:rPr>
          <w:t>a</w:t>
        </w:r>
        <w:r w:rsidRPr="00A72830">
          <w:rPr>
            <w:rStyle w:val="Hyperlink"/>
            <w:rFonts w:ascii="Courier New" w:hAnsi="Courier New" w:cs="Courier New"/>
            <w:sz w:val="18"/>
            <w:szCs w:val="18"/>
          </w:rPr>
          <w:t>tii_proceduri-ale-sistemului-de-management-al-calitatii_15_ro.html</w:t>
        </w:r>
      </w:hyperlink>
      <w:r w:rsidRPr="00A72830">
        <w:rPr>
          <w:rFonts w:ascii="Courier New" w:hAnsi="Courier New" w:cs="Courier New"/>
          <w:sz w:val="18"/>
          <w:szCs w:val="18"/>
        </w:rPr>
        <w:t xml:space="preserve"> : </w:t>
      </w:r>
    </w:p>
    <w:p w:rsidR="006344C5" w:rsidRPr="00A72830" w:rsidRDefault="006344C5" w:rsidP="00903C96">
      <w:pPr>
        <w:pStyle w:val="CommentText"/>
        <w:numPr>
          <w:ilvl w:val="0"/>
          <w:numId w:val="24"/>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Proceduri de audit intern privind calitatea </w:t>
      </w:r>
      <w:hyperlink r:id="rId123" w:history="1">
        <w:r w:rsidRPr="00A72830">
          <w:rPr>
            <w:rStyle w:val="Hyperlink"/>
            <w:rFonts w:ascii="Courier New" w:hAnsi="Courier New" w:cs="Courier New"/>
            <w:sz w:val="18"/>
            <w:szCs w:val="18"/>
          </w:rPr>
          <w:t>http://www.upt.ro/pdf</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PG_Audit_Intern_01.pdf</w:t>
        </w:r>
      </w:hyperlink>
      <w:r w:rsidRPr="00A72830">
        <w:rPr>
          <w:rFonts w:ascii="Courier New" w:hAnsi="Courier New" w:cs="Courier New"/>
          <w:sz w:val="18"/>
          <w:szCs w:val="18"/>
        </w:rPr>
        <w:t xml:space="preserve"> și de pregătire și desfășurare a auditurilor </w:t>
      </w:r>
      <w:hyperlink r:id="rId124" w:history="1">
        <w:r w:rsidRPr="00A72830">
          <w:rPr>
            <w:rStyle w:val="Hyperlink"/>
            <w:rFonts w:ascii="Courier New" w:hAnsi="Courier New" w:cs="Courier New"/>
            <w:sz w:val="18"/>
            <w:szCs w:val="18"/>
          </w:rPr>
          <w:t>http://www.upt.ro/pdf/PO_Audit_02.pdf</w:t>
        </w:r>
      </w:hyperlink>
      <w:r w:rsidRPr="00A72830">
        <w:rPr>
          <w:rFonts w:ascii="Courier New" w:hAnsi="Courier New" w:cs="Courier New"/>
          <w:sz w:val="18"/>
          <w:szCs w:val="18"/>
        </w:rPr>
        <w:t xml:space="preserve"> </w:t>
      </w:r>
    </w:p>
    <w:p w:rsidR="006344C5" w:rsidRPr="00A72830" w:rsidRDefault="006344C5" w:rsidP="00903C96">
      <w:pPr>
        <w:pStyle w:val="CommentText"/>
        <w:numPr>
          <w:ilvl w:val="0"/>
          <w:numId w:val="24"/>
        </w:numPr>
        <w:spacing w:before="0"/>
        <w:ind w:left="568" w:hanging="284"/>
        <w:jc w:val="left"/>
        <w:rPr>
          <w:rFonts w:ascii="Courier New" w:hAnsi="Courier New" w:cs="Courier New"/>
          <w:sz w:val="18"/>
          <w:szCs w:val="18"/>
        </w:rPr>
      </w:pPr>
      <w:r w:rsidRPr="00A72830">
        <w:rPr>
          <w:rFonts w:ascii="Courier New" w:hAnsi="Courier New" w:cs="Courier New"/>
          <w:sz w:val="18"/>
          <w:szCs w:val="18"/>
        </w:rPr>
        <w:t xml:space="preserve">Procedura Controlul documentelor, Procedura Controlul Neconformităţilor, Procedura Acţiuni Corective şi Preventive, Procedura Controlul Înregistrărilor, Procedura de gestionare în UPT a documentelor neclasificate </w:t>
      </w:r>
      <w:hyperlink r:id="rId125" w:history="1">
        <w:r w:rsidRPr="00A72830">
          <w:rPr>
            <w:rStyle w:val="Hyperlink"/>
            <w:rFonts w:ascii="Courier New" w:hAnsi="Courier New" w:cs="Courier New"/>
            <w:sz w:val="18"/>
            <w:szCs w:val="18"/>
          </w:rPr>
          <w:t>http://www.upt.ro/img</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files/hca/2014/HCA46_07_10_2014.pdf</w:t>
        </w:r>
      </w:hyperlink>
      <w:r w:rsidRPr="00A72830">
        <w:rPr>
          <w:rFonts w:ascii="Courier New" w:hAnsi="Courier New" w:cs="Courier New"/>
          <w:sz w:val="18"/>
          <w:szCs w:val="18"/>
        </w:rPr>
        <w:t xml:space="preserve"> </w:t>
      </w:r>
    </w:p>
    <w:p w:rsidR="006344C5" w:rsidRPr="00A72830" w:rsidRDefault="006344C5" w:rsidP="006344C5">
      <w:pPr>
        <w:pStyle w:val="CommentText"/>
        <w:rPr>
          <w:rFonts w:ascii="Courier New" w:hAnsi="Courier New" w:cs="Courier New"/>
          <w:sz w:val="18"/>
          <w:szCs w:val="18"/>
        </w:rPr>
      </w:pPr>
      <w:r w:rsidRPr="00A72830">
        <w:rPr>
          <w:rFonts w:ascii="Courier New" w:hAnsi="Courier New" w:cs="Courier New"/>
          <w:sz w:val="18"/>
          <w:szCs w:val="18"/>
        </w:rPr>
        <w:t>În mod obligatoriu se va arăte cum se procedează la nivelul facultății și al departamentelor asociate în asigurarea calității programului de studii. Sunt importante aspectele aplicării procedurilor, monitorizării aplicării lor și analizei rezultatelor de către Consiliul facultății și consiliile departamentelor.)</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2832" w:firstLine="708"/>
        <w:jc w:val="right"/>
        <w:rPr>
          <w:sz w:val="22"/>
          <w:szCs w:val="22"/>
        </w:rPr>
      </w:pPr>
      <w:r w:rsidRPr="00A72830">
        <w:rPr>
          <w:sz w:val="22"/>
          <w:szCs w:val="22"/>
        </w:rPr>
        <w:t xml:space="preserve">Tabelul C.1.1.2. Politici şi strategii pentru asigurarea calităţii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Există un program de politici ale universităţii centrate pe calitate şi sunt precizate obiectivele, termenele, resursele și mijloacele de realizare. Politicile şi strategiile de asigurare a calităţii sunt active în fiecare compartiment şi stimulează participarea fiecărui membru al corpului didactic şi de cercetare, precum şi a studenţilor. Universitatea prezintă un raport anual asupra modului de realizare a prevederilor programului de politici de calitate.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 xml:space="preserve">Fiecărei politici îi corespund strategii de realizare cu prevederi şi termene concrete. Furnizorul </w:t>
            </w:r>
            <w:r w:rsidRPr="00A72830">
              <w:rPr>
                <w:sz w:val="18"/>
                <w:szCs w:val="18"/>
              </w:rPr>
              <w:lastRenderedPageBreak/>
              <w:t>de educaţie/instituţia de învăţământ elaborează anual o analiză privind aspectele pozitive şi negative ale asigurării interne a calităţii (analiză de tip SWOT) pe care o face publică.</w:t>
            </w:r>
          </w:p>
        </w:tc>
        <w:tc>
          <w:tcPr>
            <w:tcW w:w="5529" w:type="dxa"/>
            <w:vAlign w:val="center"/>
          </w:tcPr>
          <w:p w:rsidR="006344C5" w:rsidRPr="00A72830" w:rsidRDefault="006344C5" w:rsidP="00166497">
            <w:pPr>
              <w:rPr>
                <w:sz w:val="22"/>
                <w:szCs w:val="22"/>
              </w:rPr>
            </w:pPr>
            <w:r w:rsidRPr="00A72830">
              <w:rPr>
                <w:sz w:val="22"/>
                <w:szCs w:val="22"/>
              </w:rPr>
              <w:lastRenderedPageBreak/>
              <w:t>…………………………………………………………..</w:t>
            </w:r>
          </w:p>
          <w:p w:rsidR="006344C5" w:rsidRPr="00A72830" w:rsidRDefault="006344C5" w:rsidP="00166497">
            <w:pPr>
              <w:rPr>
                <w:sz w:val="22"/>
                <w:szCs w:val="22"/>
              </w:rPr>
            </w:pPr>
            <w:r w:rsidRPr="00A72830">
              <w:rPr>
                <w:sz w:val="22"/>
                <w:szCs w:val="22"/>
              </w:rPr>
              <w:lastRenderedPageBreak/>
              <w:t>Autoevaluarea gradului de realizare a nivelului Ref.1: ……</w:t>
            </w:r>
          </w:p>
        </w:tc>
      </w:tr>
    </w:tbl>
    <w:p w:rsidR="006344C5" w:rsidRPr="00A72830" w:rsidRDefault="006344C5" w:rsidP="006344C5">
      <w:pPr>
        <w:spacing w:before="240"/>
        <w:rPr>
          <w:b/>
          <w:sz w:val="22"/>
          <w:szCs w:val="22"/>
        </w:rPr>
      </w:pPr>
      <w:r w:rsidRPr="00A72830">
        <w:rPr>
          <w:b/>
          <w:sz w:val="22"/>
          <w:szCs w:val="22"/>
        </w:rPr>
        <w:lastRenderedPageBreak/>
        <w:t>Criteriul C2. Proceduri privind proiectarea programelor de studii, respectiv iniţierea, elaborarea, aprobarea, monitorizarea şi revizuirea periodică a programelor şi activităţilor desfăşurate, pentru asigurarea îndeplinirii cerințelor criteriilor B1 și B2</w:t>
      </w:r>
    </w:p>
    <w:p w:rsidR="006344C5" w:rsidRPr="00A72830" w:rsidRDefault="006344C5" w:rsidP="006344C5">
      <w:pPr>
        <w:spacing w:before="240"/>
        <w:rPr>
          <w:b/>
          <w:sz w:val="22"/>
          <w:szCs w:val="22"/>
        </w:rPr>
      </w:pPr>
      <w:r w:rsidRPr="00A72830">
        <w:rPr>
          <w:b/>
          <w:sz w:val="22"/>
          <w:szCs w:val="22"/>
        </w:rPr>
        <w:t>9. Standard SC.2.1. Aprobarea, monitorizarea şi evaluarea periodică a programelor de studii şi diplomelor ce corespund calificărilor</w:t>
      </w:r>
    </w:p>
    <w:p w:rsidR="006344C5" w:rsidRPr="00A72830" w:rsidRDefault="006344C5" w:rsidP="006344C5">
      <w:pPr>
        <w:rPr>
          <w:rFonts w:ascii="Arial" w:hAnsi="Arial" w:cs="Arial"/>
          <w:b/>
          <w:sz w:val="16"/>
          <w:szCs w:val="16"/>
        </w:rPr>
      </w:pPr>
      <w:r w:rsidRPr="00A72830">
        <w:rPr>
          <w:rFonts w:ascii="Courier New" w:hAnsi="Courier New" w:cs="Courier New"/>
          <w:sz w:val="16"/>
          <w:szCs w:val="16"/>
        </w:rPr>
        <w:t>(STANDARD:În universitate există un regulament privitor la iniţierea, proiectarea, respectiv aprobarea, monitorizarea şi evaluarea periodică a fiecărui program de studii, a diplomelor emise şi a celorlalte documente de studii emise şi eliberate, iar acesta este aplicat în mod riguros şi consecvent.)</w:t>
      </w:r>
    </w:p>
    <w:p w:rsidR="006344C5" w:rsidRPr="00A72830" w:rsidRDefault="006344C5" w:rsidP="006344C5">
      <w:pPr>
        <w:spacing w:before="240"/>
        <w:rPr>
          <w:i/>
          <w:iCs/>
          <w:sz w:val="22"/>
          <w:szCs w:val="22"/>
        </w:rPr>
      </w:pPr>
      <w:r w:rsidRPr="00A72830">
        <w:rPr>
          <w:b/>
          <w:sz w:val="22"/>
          <w:szCs w:val="22"/>
        </w:rPr>
        <w:t xml:space="preserve">IP.C.2.1.1. </w:t>
      </w:r>
      <w:r w:rsidRPr="00A72830">
        <w:rPr>
          <w:b/>
          <w:iCs/>
          <w:sz w:val="22"/>
          <w:szCs w:val="22"/>
        </w:rPr>
        <w:t>Existenţa şi aplicarea regulamentului privitor la iniţierea, aprobarea, monitorizarea şi evaluarea periodică a programelor de studiu</w:t>
      </w:r>
    </w:p>
    <w:p w:rsidR="006344C5" w:rsidRPr="00A72830" w:rsidRDefault="006344C5" w:rsidP="006344C5">
      <w:pPr>
        <w:pStyle w:val="CommentText"/>
        <w:rPr>
          <w:rFonts w:ascii="Courier New" w:hAnsi="Courier New" w:cs="Courier New"/>
          <w:sz w:val="18"/>
          <w:szCs w:val="18"/>
        </w:rPr>
      </w:pPr>
      <w:r w:rsidRPr="00A72830">
        <w:rPr>
          <w:rFonts w:ascii="Courier New" w:hAnsi="Courier New" w:cs="Courier New"/>
          <w:sz w:val="18"/>
          <w:szCs w:val="18"/>
        </w:rPr>
        <w:t>(</w:t>
      </w:r>
      <w:r w:rsidRPr="00A72830">
        <w:rPr>
          <w:rFonts w:ascii="Courier New" w:hAnsi="Courier New" w:cs="Courier New"/>
          <w:b/>
          <w:sz w:val="18"/>
          <w:szCs w:val="18"/>
        </w:rPr>
        <w:t xml:space="preserve">Argumentare </w:t>
      </w:r>
      <w:r w:rsidRPr="00A72830">
        <w:rPr>
          <w:rStyle w:val="FootnoteReference"/>
          <w:rFonts w:ascii="Courier New" w:hAnsi="Courier New" w:cs="Courier New"/>
          <w:b/>
          <w:sz w:val="18"/>
          <w:szCs w:val="18"/>
        </w:rPr>
        <w:footnoteReference w:id="12"/>
      </w:r>
      <w:r w:rsidRPr="00A72830">
        <w:rPr>
          <w:rFonts w:ascii="Courier New" w:hAnsi="Courier New" w:cs="Courier New"/>
          <w:b/>
          <w:sz w:val="18"/>
          <w:szCs w:val="18"/>
          <w:vertAlign w:val="superscript"/>
        </w:rPr>
        <w:t>)</w:t>
      </w:r>
      <w:r w:rsidRPr="00A72830">
        <w:rPr>
          <w:rFonts w:ascii="Courier New" w:hAnsi="Courier New" w:cs="Courier New"/>
          <w:sz w:val="18"/>
          <w:szCs w:val="18"/>
        </w:rPr>
        <w:t>: În UPT se folosește „Procedura privind iniţierea, aprobarea, implementarea, monitorizarea şi evaluarea periodică a programelor de studii UPT- PO- B-0-05” şi prezenta procedură:</w:t>
      </w:r>
    </w:p>
    <w:p w:rsidR="006344C5" w:rsidRPr="00A72830" w:rsidRDefault="006344C5" w:rsidP="00903C96">
      <w:pPr>
        <w:pStyle w:val="CommentText"/>
        <w:numPr>
          <w:ilvl w:val="0"/>
          <w:numId w:val="25"/>
        </w:numPr>
        <w:ind w:left="568" w:hanging="284"/>
        <w:rPr>
          <w:rFonts w:ascii="Courier New" w:hAnsi="Courier New" w:cs="Courier New"/>
          <w:sz w:val="18"/>
          <w:szCs w:val="18"/>
        </w:rPr>
      </w:pPr>
      <w:hyperlink r:id="rId126" w:history="1">
        <w:r w:rsidRPr="00A72830">
          <w:rPr>
            <w:rStyle w:val="Hyperlink"/>
            <w:rFonts w:ascii="Courier New" w:hAnsi="Courier New" w:cs="Courier New"/>
            <w:sz w:val="18"/>
            <w:szCs w:val="18"/>
          </w:rPr>
          <w:t>http://www.upt.ro/administrare/dgac1/file/2012-2013/regulamente/PO_privind_initi</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rea_aprobarea_implementarea_monit_prog_studii.pdf</w:t>
        </w:r>
      </w:hyperlink>
    </w:p>
    <w:p w:rsidR="006344C5" w:rsidRPr="00A72830" w:rsidRDefault="006344C5" w:rsidP="006344C5">
      <w:pPr>
        <w:pStyle w:val="CommentText"/>
        <w:rPr>
          <w:rFonts w:ascii="Courier New" w:hAnsi="Courier New" w:cs="Courier New"/>
          <w:sz w:val="18"/>
          <w:szCs w:val="18"/>
        </w:rPr>
      </w:pPr>
      <w:r w:rsidRPr="00A72830">
        <w:rPr>
          <w:rFonts w:ascii="Courier New" w:hAnsi="Courier New" w:cs="Courier New"/>
          <w:sz w:val="18"/>
          <w:szCs w:val="18"/>
        </w:rPr>
        <w:t xml:space="preserve">Aceasta, împreună cu </w:t>
      </w:r>
      <w:hyperlink r:id="rId127" w:history="1">
        <w:r w:rsidRPr="00A72830">
          <w:rPr>
            <w:rStyle w:val="Hyperlink"/>
            <w:rFonts w:ascii="Courier New" w:hAnsi="Courier New" w:cs="Courier New"/>
            <w:sz w:val="18"/>
            <w:szCs w:val="18"/>
          </w:rPr>
          <w:t>RODPI</w:t>
        </w:r>
      </w:hyperlink>
      <w:r w:rsidRPr="00A72830">
        <w:rPr>
          <w:rFonts w:ascii="Courier New" w:hAnsi="Courier New" w:cs="Courier New"/>
          <w:sz w:val="18"/>
          <w:szCs w:val="18"/>
        </w:rPr>
        <w:t xml:space="preserve"> – pentru ciclul de licență conțin elemente care permit monitorizarea şi evaluarea periodică a calităţii actului didactic.</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Argumentarea nu se va limita la menționarea acestor regulamente. RA trebuie să arate cum se aplică ele și ce analize a inițiat Consiliul Facultății. În registrul de procese verbale ale ședințelor Consiliului facultății trebuie să existe consemnări referitoare la aceste analize. De asemenea, trebuie să se facă referiri și la activitățile de monitorizare efectuate de board-uri. RA trebuie să convingă în ceea ce privește faptul că regulamentele și procedurile se aplică și că au efecte. Un instrument de monitorizare îl reprezintă și chestionarele pe care studenții trebuie să le completeze.)</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sz w:val="22"/>
          <w:szCs w:val="22"/>
        </w:rPr>
      </w:pPr>
      <w:r w:rsidRPr="00A72830">
        <w:rPr>
          <w:sz w:val="22"/>
          <w:szCs w:val="22"/>
        </w:rPr>
        <w:t xml:space="preserve">Tabelul </w:t>
      </w:r>
      <w:r w:rsidRPr="00A72830">
        <w:rPr>
          <w:b/>
          <w:sz w:val="22"/>
          <w:szCs w:val="22"/>
        </w:rPr>
        <w:t>C.2.1.1.</w:t>
      </w:r>
      <w:r w:rsidRPr="00A72830">
        <w:rPr>
          <w:sz w:val="22"/>
          <w:szCs w:val="22"/>
        </w:rPr>
        <w:t xml:space="preserve"> Aplicarea regulamentului privitor la iniţierea, aprobarea, monitorizarea şi evaluarea periodică a programelor de studiu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Regulamentul exista şi se aplică</w:t>
            </w:r>
          </w:p>
        </w:tc>
        <w:tc>
          <w:tcPr>
            <w:tcW w:w="5529" w:type="dxa"/>
            <w:vAlign w:val="center"/>
          </w:tcPr>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Ref.1: </w:t>
            </w:r>
            <w:r w:rsidRPr="00A72830">
              <w:rPr>
                <w:color w:val="auto"/>
                <w:sz w:val="18"/>
                <w:szCs w:val="18"/>
              </w:rPr>
              <w:t>Regulamentul este asociat cu un sistem de monitorizare a programelor de studii, pe bază de informaţii şi date.</w:t>
            </w:r>
          </w:p>
        </w:tc>
        <w:tc>
          <w:tcPr>
            <w:tcW w:w="5529" w:type="dxa"/>
            <w:vAlign w:val="center"/>
          </w:tcPr>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Ref.2: </w:t>
            </w:r>
            <w:r w:rsidRPr="00A72830">
              <w:rPr>
                <w:color w:val="auto"/>
                <w:sz w:val="18"/>
                <w:szCs w:val="18"/>
              </w:rPr>
              <w:t>Regulamentul şi monitorizarea sunt asociate cu evaluări periodice, cel puţin anuale, ale calităţii pe fiecare program de studiu şi pe instituţie.</w:t>
            </w:r>
          </w:p>
        </w:tc>
        <w:tc>
          <w:tcPr>
            <w:tcW w:w="5529" w:type="dxa"/>
            <w:vAlign w:val="center"/>
          </w:tcPr>
          <w:p w:rsidR="006344C5" w:rsidRPr="00A72830" w:rsidRDefault="006344C5" w:rsidP="00166497">
            <w:pPr>
              <w:spacing w:before="0"/>
              <w:rPr>
                <w:sz w:val="22"/>
                <w:szCs w:val="22"/>
              </w:rPr>
            </w:pPr>
            <w:r w:rsidRPr="00A72830">
              <w:rPr>
                <w:sz w:val="22"/>
                <w:szCs w:val="22"/>
              </w:rPr>
              <w:t>Autoevaluarea gradului de realizare a nivelului Ref.2: ………………</w:t>
            </w:r>
          </w:p>
        </w:tc>
      </w:tr>
    </w:tbl>
    <w:p w:rsidR="006344C5" w:rsidRPr="00A72830" w:rsidRDefault="006344C5" w:rsidP="006344C5">
      <w:pPr>
        <w:pStyle w:val="Bodytext121"/>
        <w:shd w:val="clear" w:color="auto" w:fill="auto"/>
        <w:spacing w:before="240" w:line="274" w:lineRule="exact"/>
        <w:ind w:left="23" w:right="23" w:firstLine="0"/>
        <w:rPr>
          <w:rStyle w:val="Bodytext12"/>
          <w:b/>
          <w:i/>
          <w:iCs/>
          <w:color w:val="000000"/>
          <w:sz w:val="22"/>
          <w:szCs w:val="22"/>
          <w:lang w:val="ro-RO"/>
        </w:rPr>
      </w:pPr>
      <w:r w:rsidRPr="00A72830">
        <w:rPr>
          <w:b/>
          <w:i w:val="0"/>
          <w:sz w:val="22"/>
          <w:szCs w:val="22"/>
          <w:lang w:val="ro-RO"/>
        </w:rPr>
        <w:t>IP.C.2.1.2</w:t>
      </w:r>
      <w:r w:rsidRPr="00A72830">
        <w:rPr>
          <w:sz w:val="22"/>
          <w:szCs w:val="22"/>
          <w:lang w:val="ro-RO"/>
        </w:rPr>
        <w:t xml:space="preserve">. </w:t>
      </w:r>
      <w:r w:rsidRPr="00A72830">
        <w:rPr>
          <w:rStyle w:val="Bodytext12"/>
          <w:b/>
          <w:color w:val="000000"/>
          <w:sz w:val="22"/>
          <w:szCs w:val="22"/>
          <w:lang w:val="ro-RO"/>
        </w:rPr>
        <w:t>Corespondenţa dintre diplome şi calificări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lastRenderedPageBreak/>
        <w:t xml:space="preserve">(Argumentare: Prezentarea trebuie corelată cu capitolul II.1 al RA. Calificarea realizată de programul de studii evaluat corespunde cu cea din RNCIS </w:t>
      </w:r>
      <w:r w:rsidRPr="00A72830">
        <w:rPr>
          <w:rStyle w:val="FootnoteReference"/>
          <w:rFonts w:ascii="Courier New" w:hAnsi="Courier New" w:cs="Courier New"/>
          <w:sz w:val="18"/>
          <w:szCs w:val="18"/>
        </w:rPr>
        <w:footnoteReference w:id="13"/>
      </w:r>
      <w:r w:rsidRPr="00A72830">
        <w:rPr>
          <w:rFonts w:ascii="Courier New" w:hAnsi="Courier New" w:cs="Courier New"/>
          <w:sz w:val="18"/>
          <w:szCs w:val="18"/>
          <w:vertAlign w:val="superscript"/>
        </w:rPr>
        <w:t>)</w:t>
      </w:r>
      <w:r w:rsidRPr="00A72830">
        <w:rPr>
          <w:rFonts w:ascii="Courier New" w:hAnsi="Courier New" w:cs="Courier New"/>
          <w:sz w:val="18"/>
          <w:szCs w:val="18"/>
        </w:rPr>
        <w:t>. Ea este exprimată prin intermediul competențelor înscrise atât în planul de învățământ (</w:t>
      </w:r>
      <w:r w:rsidRPr="00A72830">
        <w:rPr>
          <w:rStyle w:val="Bodytext12"/>
          <w:rFonts w:ascii="Courier New" w:hAnsi="Courier New" w:cs="Courier New"/>
          <w:iCs w:val="0"/>
          <w:sz w:val="18"/>
          <w:szCs w:val="18"/>
        </w:rPr>
        <w:t>Anexa 2.1-3.2</w:t>
      </w:r>
      <w:r w:rsidRPr="00A72830">
        <w:rPr>
          <w:rFonts w:ascii="Courier New" w:hAnsi="Courier New" w:cs="Courier New"/>
          <w:sz w:val="18"/>
          <w:szCs w:val="18"/>
        </w:rPr>
        <w:t>), cât și în suplimentul la diplomă (</w:t>
      </w:r>
      <w:r w:rsidRPr="00A72830">
        <w:rPr>
          <w:rStyle w:val="Bodytext12"/>
          <w:rFonts w:ascii="Courier New" w:hAnsi="Courier New" w:cs="Courier New"/>
          <w:i w:val="0"/>
          <w:iCs w:val="0"/>
          <w:sz w:val="18"/>
          <w:szCs w:val="18"/>
        </w:rPr>
        <w:t>Anexa 2.1-5.2</w:t>
      </w:r>
      <w:r w:rsidRPr="00A72830">
        <w:rPr>
          <w:rFonts w:ascii="Courier New" w:hAnsi="Courier New" w:cs="Courier New"/>
          <w:sz w:val="18"/>
          <w:szCs w:val="18"/>
        </w:rPr>
        <w:t>). Modul în care disciplinele participă la realizarea competențelor este redat în Grila 2M (</w:t>
      </w:r>
      <w:r w:rsidRPr="00A72830">
        <w:rPr>
          <w:rFonts w:ascii="Courier New" w:hAnsi="Courier New" w:cs="Courier New"/>
          <w:i/>
          <w:sz w:val="18"/>
          <w:szCs w:val="18"/>
        </w:rPr>
        <w:t>Anexa 2.1-3.4</w:t>
      </w:r>
      <w:r w:rsidRPr="00A72830">
        <w:rPr>
          <w:rFonts w:ascii="Courier New" w:hAnsi="Courier New" w:cs="Courier New"/>
          <w:sz w:val="18"/>
          <w:szCs w:val="18"/>
        </w:rPr>
        <w:t>) și în fișele disciplinelor (</w:t>
      </w:r>
      <w:r w:rsidRPr="00A72830">
        <w:rPr>
          <w:rStyle w:val="Bodytext12"/>
          <w:rFonts w:ascii="Courier New" w:hAnsi="Courier New" w:cs="Courier New"/>
          <w:iCs w:val="0"/>
          <w:sz w:val="18"/>
          <w:szCs w:val="18"/>
        </w:rPr>
        <w:t>Anexa 2.1-3.6</w:t>
      </w:r>
      <w:r w:rsidRPr="00A72830">
        <w:rPr>
          <w:rFonts w:ascii="Courier New" w:hAnsi="Courier New" w:cs="Courier New"/>
          <w:sz w:val="18"/>
          <w:szCs w:val="18"/>
        </w:rPr>
        <w: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acord cu „Procedura privind iniţierea, aprobarea, implementarea, monitorizarea şi evaluarea periodică a programelor de studii UPT- PO- B-0-05” proiectarea programului de studii presupune raportarea la programe de studii similare de la alte universități din țară și din străinătate și la ocupațiile posibile pe plan național și european.)</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sz w:val="22"/>
          <w:szCs w:val="22"/>
        </w:rPr>
      </w:pPr>
      <w:r w:rsidRPr="00A72830">
        <w:rPr>
          <w:sz w:val="22"/>
          <w:szCs w:val="22"/>
        </w:rPr>
        <w:t>Tabelul C.2.1.2. Corespondenţa dintre diplome şi calificări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Programele de studiu şi diplomele sunt elaborate şi emise în funcţie de cerinţele calificării universitare, stabilite pe baza rezultatelor aşteptate ale învăţării, diplomele fiind emise în concordanţă cu acestea.</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Programele de studii sunt revizuite periodic pentru a corespunde dinamicii pieţei calificărilor universitare şi profesionale.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xml:space="preserve"> </w:t>
            </w:r>
            <w:r w:rsidRPr="00A72830">
              <w:rPr>
                <w:sz w:val="18"/>
                <w:szCs w:val="18"/>
              </w:rPr>
              <w:t>Programele de studii şi diplomele sunt revizuite prin comparaţie europeană şi internaţională pe baza unui set de nivele profesionale de reper (benchmarks).</w:t>
            </w:r>
          </w:p>
        </w:tc>
        <w:tc>
          <w:tcPr>
            <w:tcW w:w="5529" w:type="dxa"/>
            <w:vAlign w:val="center"/>
          </w:tcPr>
          <w:p w:rsidR="006344C5" w:rsidRPr="00A72830" w:rsidRDefault="006344C5" w:rsidP="00166497">
            <w:pPr>
              <w:spacing w:before="0"/>
              <w:rPr>
                <w:sz w:val="22"/>
                <w:szCs w:val="22"/>
              </w:rPr>
            </w:pPr>
            <w:r w:rsidRPr="00A72830">
              <w:rPr>
                <w:sz w:val="22"/>
                <w:szCs w:val="22"/>
              </w:rPr>
              <w:t>…………………………………………………………..</w:t>
            </w:r>
          </w:p>
          <w:p w:rsidR="006344C5" w:rsidRPr="00A72830" w:rsidRDefault="006344C5" w:rsidP="00166497">
            <w:pPr>
              <w:spacing w:before="0"/>
              <w:rPr>
                <w:sz w:val="22"/>
                <w:szCs w:val="22"/>
              </w:rPr>
            </w:pPr>
            <w:r w:rsidRPr="00A72830">
              <w:rPr>
                <w:sz w:val="22"/>
                <w:szCs w:val="22"/>
              </w:rPr>
              <w:t>Autoevaluarea gradului de realizare a nivelului Ref.2: ….</w:t>
            </w:r>
          </w:p>
        </w:tc>
      </w:tr>
    </w:tbl>
    <w:p w:rsidR="006344C5" w:rsidRPr="00A72830" w:rsidRDefault="006344C5" w:rsidP="006344C5">
      <w:pPr>
        <w:spacing w:before="240"/>
        <w:rPr>
          <w:b/>
          <w:sz w:val="22"/>
          <w:szCs w:val="22"/>
        </w:rPr>
      </w:pPr>
      <w:r w:rsidRPr="00A72830">
        <w:rPr>
          <w:b/>
          <w:sz w:val="22"/>
          <w:szCs w:val="22"/>
        </w:rPr>
        <w:t>Criteriul C3. Proceduri obiective şi transparente de evaluare a rezultatelor învăţării</w:t>
      </w:r>
    </w:p>
    <w:p w:rsidR="006344C5" w:rsidRPr="00A72830" w:rsidRDefault="006344C5" w:rsidP="006344C5">
      <w:pPr>
        <w:pStyle w:val="BodyText"/>
        <w:shd w:val="clear" w:color="auto" w:fill="auto"/>
        <w:tabs>
          <w:tab w:val="right" w:pos="2966"/>
        </w:tabs>
        <w:spacing w:before="240" w:after="0" w:line="240" w:lineRule="auto"/>
        <w:ind w:right="23" w:firstLine="0"/>
        <w:rPr>
          <w:rStyle w:val="Tablecaption"/>
          <w:b/>
          <w:i w:val="0"/>
          <w:color w:val="000000"/>
          <w:sz w:val="22"/>
          <w:szCs w:val="22"/>
        </w:rPr>
      </w:pPr>
      <w:r w:rsidRPr="00A72830">
        <w:rPr>
          <w:b/>
          <w:sz w:val="22"/>
          <w:szCs w:val="22"/>
          <w:lang w:val="ro-RO"/>
        </w:rPr>
        <w:t>10. Standard SC.3.1</w:t>
      </w:r>
      <w:r w:rsidRPr="00A72830">
        <w:rPr>
          <w:b/>
          <w:i/>
          <w:sz w:val="22"/>
          <w:szCs w:val="22"/>
          <w:lang w:val="ro-RO"/>
        </w:rPr>
        <w:t>.</w:t>
      </w:r>
      <w:r w:rsidRPr="00A72830">
        <w:rPr>
          <w:i/>
          <w:sz w:val="22"/>
          <w:szCs w:val="22"/>
          <w:lang w:val="ro-RO"/>
        </w:rPr>
        <w:t xml:space="preserve"> </w:t>
      </w:r>
      <w:r w:rsidRPr="00A72830">
        <w:rPr>
          <w:rStyle w:val="Tablecaption"/>
          <w:b/>
          <w:i w:val="0"/>
          <w:color w:val="000000"/>
          <w:sz w:val="22"/>
          <w:szCs w:val="22"/>
        </w:rPr>
        <w:t>Evaluarea studenţilor</w:t>
      </w:r>
    </w:p>
    <w:p w:rsidR="006344C5" w:rsidRPr="00A72830" w:rsidRDefault="006344C5" w:rsidP="006344C5">
      <w:pPr>
        <w:pStyle w:val="BodyText"/>
        <w:shd w:val="clear" w:color="auto" w:fill="auto"/>
        <w:tabs>
          <w:tab w:val="right" w:pos="2966"/>
        </w:tabs>
        <w:spacing w:before="120" w:after="0" w:line="240" w:lineRule="auto"/>
        <w:ind w:right="23" w:firstLine="0"/>
        <w:rPr>
          <w:rFonts w:ascii="Arial" w:hAnsi="Arial" w:cs="Arial"/>
          <w:sz w:val="18"/>
          <w:szCs w:val="18"/>
          <w:lang w:val="ro-RO"/>
        </w:rPr>
      </w:pPr>
      <w:r w:rsidRPr="00A72830">
        <w:rPr>
          <w:rFonts w:ascii="Courier New" w:hAnsi="Courier New" w:cs="Courier New"/>
          <w:sz w:val="18"/>
          <w:szCs w:val="18"/>
          <w:lang w:val="ro-RO"/>
        </w:rPr>
        <w:t>(STANDARD:Evaluarea studenților, care include și examinarea şi notarea, se realizează pe bază de criterii, regulamente şi tehnici care sunt riguros şi consecvent aplicate pentru urmărirea modului şi nivelului de realizare a rezultatelor aşteptate ale învățării).</w:t>
      </w:r>
    </w:p>
    <w:p w:rsidR="006344C5" w:rsidRPr="00A72830" w:rsidRDefault="006344C5" w:rsidP="006344C5">
      <w:pPr>
        <w:spacing w:before="240"/>
        <w:rPr>
          <w:i/>
          <w:color w:val="000000"/>
          <w:sz w:val="22"/>
          <w:szCs w:val="22"/>
        </w:rPr>
      </w:pPr>
      <w:r w:rsidRPr="00A72830">
        <w:rPr>
          <w:b/>
          <w:sz w:val="22"/>
          <w:szCs w:val="22"/>
        </w:rPr>
        <w:t>IP.C.3.1.1.</w:t>
      </w:r>
      <w:r w:rsidRPr="00A72830">
        <w:rPr>
          <w:sz w:val="22"/>
          <w:szCs w:val="22"/>
        </w:rPr>
        <w:t xml:space="preserve"> </w:t>
      </w:r>
      <w:r w:rsidRPr="00A72830">
        <w:rPr>
          <w:b/>
          <w:color w:val="000000"/>
          <w:sz w:val="22"/>
          <w:szCs w:val="22"/>
        </w:rPr>
        <w:t>Universitatea are un regulament privind examinarea şi notarea studenţilor, care este aplicat în mod riguros şi consecvent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Argumentarea formulată pentru acest indicator trebuie să fie în concordață cu capitolul II.1, în primul rând cu secțiunea referitoare la rezultatele învățării. Sunt importante modalitățile de organizare și desfășurare a activităților de evaluare a cunoștințelor, abilităților și aptitdinilor dobândite pe tot parcursul programului se studii, până la examenul de licență inclusiv și modului în care se acordă nota 5 care înseamnă recunoașterea publică a posibilității de a face uz în mod corect de diplomă (punctul 10.6 din fișa disciplinei).</w:t>
      </w:r>
      <w:r w:rsidRPr="00A72830">
        <w:rPr>
          <w:rFonts w:ascii="Courier New" w:hAnsi="Courier New" w:cs="Courier New"/>
          <w:i/>
          <w:sz w:val="18"/>
          <w:szCs w:val="18"/>
        </w:rPr>
        <w:t xml:space="preserve"> </w:t>
      </w:r>
      <w:r w:rsidRPr="00A72830">
        <w:rPr>
          <w:rFonts w:ascii="Courier New" w:hAnsi="Courier New" w:cs="Courier New"/>
          <w:sz w:val="18"/>
          <w:szCs w:val="18"/>
        </w:rPr>
        <w:t>În UPT procedeele de examinare şi evaluare, cerinţele disciplinei, precum și conţinutul sunt anunţate studenţilor la începutul fiecărui curs precum şi prin postare pe site-ul facultăţii. Modalitățile de examinare sunt adaptate specificului programului de studii și particularităților disciplinelor. Pentru susținerea ideii se vor preciza adresele unde se găsesc informațiile și se vor face trimiteri la fișele disciplinelor.</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Argumentarea va face referiri la toate regulamentele de examinare aplicabile specializării, inclusiv la cele de practică și la modul în care ele se aplică. Se va explica cum sunt alcătuite comisiile de examinare de toate tipurile, cine le aprobă, cum se verifică că ele funcționează, cum se rezolvă contestațiile studenților, cum se fac publice rezultatelor. Atenție!: Nu este vorba despre rezultatele examenelor ci despre organizarea, derularea, monitorizarea acestora și interacțiunea cu studenții. Totul la nivelul programului de studii  evaluat.</w:t>
      </w:r>
    </w:p>
    <w:p w:rsidR="006344C5" w:rsidRPr="00A72830" w:rsidRDefault="006344C5" w:rsidP="00903C96">
      <w:pPr>
        <w:numPr>
          <w:ilvl w:val="0"/>
          <w:numId w:val="25"/>
        </w:numPr>
        <w:ind w:left="568" w:hanging="284"/>
        <w:jc w:val="left"/>
        <w:rPr>
          <w:rFonts w:ascii="Courier New" w:hAnsi="Courier New" w:cs="Courier New"/>
          <w:sz w:val="18"/>
          <w:szCs w:val="18"/>
        </w:rPr>
      </w:pPr>
      <w:r w:rsidRPr="00A72830">
        <w:rPr>
          <w:rFonts w:ascii="Courier New" w:hAnsi="Courier New" w:cs="Courier New"/>
          <w:sz w:val="18"/>
          <w:szCs w:val="18"/>
        </w:rPr>
        <w:t xml:space="preserve">Regulamentul privind examinarea şi notarea studenţilor în Universitatea „Politehnica” din Timişoara - </w:t>
      </w:r>
      <w:hyperlink r:id="rId128" w:history="1">
        <w:r w:rsidRPr="00A72830">
          <w:rPr>
            <w:rStyle w:val="Hyperlink"/>
            <w:rFonts w:ascii="Courier New" w:hAnsi="Courier New" w:cs="Courier New"/>
            <w:sz w:val="18"/>
            <w:szCs w:val="18"/>
          </w:rPr>
          <w:t>http://www.upt.ro/pdf/licenta&amp;master/Regulament_UPT_examinare_notare_stud.pdf</w:t>
        </w:r>
      </w:hyperlink>
    </w:p>
    <w:p w:rsidR="006344C5" w:rsidRPr="00A72830" w:rsidRDefault="006344C5" w:rsidP="00903C96">
      <w:pPr>
        <w:numPr>
          <w:ilvl w:val="0"/>
          <w:numId w:val="25"/>
        </w:numPr>
        <w:spacing w:before="0"/>
        <w:ind w:left="568" w:hanging="284"/>
        <w:jc w:val="left"/>
        <w:rPr>
          <w:rFonts w:ascii="Courier New" w:hAnsi="Courier New" w:cs="Courier New"/>
          <w:sz w:val="18"/>
          <w:szCs w:val="18"/>
        </w:rPr>
      </w:pPr>
      <w:r w:rsidRPr="00A72830">
        <w:rPr>
          <w:rFonts w:ascii="Courier New" w:hAnsi="Courier New" w:cs="Courier New"/>
          <w:sz w:val="18"/>
          <w:szCs w:val="18"/>
        </w:rPr>
        <w:lastRenderedPageBreak/>
        <w:t xml:space="preserve">Reglementări specifice privind modul de comunicare către studenţi a rezultatelor la probele de evaluare parţiale sau finale - </w:t>
      </w:r>
      <w:hyperlink r:id="rId129" w:history="1">
        <w:r w:rsidRPr="00A72830">
          <w:rPr>
            <w:rStyle w:val="Hyperlink"/>
            <w:rFonts w:ascii="Courier New" w:hAnsi="Courier New" w:cs="Courier New"/>
            <w:sz w:val="18"/>
            <w:szCs w:val="18"/>
          </w:rPr>
          <w:t>http://www.upt.ro/pdf/licenta&amp;master/HBES_16_</w:t>
        </w:r>
        <w:r w:rsidRPr="00A72830">
          <w:rPr>
            <w:rStyle w:val="Hyperlink"/>
            <w:rFonts w:ascii="Courier New" w:hAnsi="Courier New" w:cs="Courier New"/>
            <w:sz w:val="18"/>
            <w:szCs w:val="18"/>
          </w:rPr>
          <w:t>2</w:t>
        </w:r>
        <w:r w:rsidRPr="00A72830">
          <w:rPr>
            <w:rStyle w:val="Hyperlink"/>
            <w:rFonts w:ascii="Courier New" w:hAnsi="Courier New" w:cs="Courier New"/>
            <w:sz w:val="18"/>
            <w:szCs w:val="18"/>
          </w:rPr>
          <w:t>009.pdf</w:t>
        </w:r>
      </w:hyperlink>
      <w:r w:rsidRPr="00A72830">
        <w:rPr>
          <w:rFonts w:ascii="Courier New" w:hAnsi="Courier New" w:cs="Courier New"/>
          <w:sz w:val="18"/>
          <w:szCs w:val="18"/>
        </w:rPr>
        <w:t xml:space="preserve"> </w:t>
      </w:r>
    </w:p>
    <w:p w:rsidR="006344C5" w:rsidRPr="00A72830" w:rsidRDefault="006344C5" w:rsidP="00903C96">
      <w:pPr>
        <w:numPr>
          <w:ilvl w:val="0"/>
          <w:numId w:val="25"/>
        </w:numPr>
        <w:spacing w:before="0"/>
        <w:ind w:left="568" w:hanging="284"/>
        <w:jc w:val="left"/>
        <w:rPr>
          <w:rStyle w:val="Hyperlink"/>
          <w:rFonts w:ascii="Courier New" w:hAnsi="Courier New" w:cs="Courier New"/>
          <w:sz w:val="18"/>
          <w:szCs w:val="18"/>
        </w:rPr>
      </w:pPr>
      <w:r w:rsidRPr="00A72830">
        <w:rPr>
          <w:rFonts w:ascii="Courier New" w:hAnsi="Courier New" w:cs="Courier New"/>
          <w:sz w:val="18"/>
          <w:szCs w:val="18"/>
        </w:rPr>
        <w:t xml:space="preserve">Reglementări specifice privind dreptul studenţilor de a contesta notele obţinute la examene / colocvii / susţineri de proiecte - </w:t>
      </w:r>
      <w:hyperlink r:id="rId130" w:history="1">
        <w:r w:rsidRPr="00A72830">
          <w:rPr>
            <w:rStyle w:val="Hyperlink"/>
            <w:rFonts w:ascii="Courier New" w:hAnsi="Courier New" w:cs="Courier New"/>
            <w:sz w:val="18"/>
            <w:szCs w:val="18"/>
          </w:rPr>
          <w:t>http://www.upt.ro/pdf/licenta&amp;master/2005_HBES_11.pdf</w:t>
        </w:r>
      </w:hyperlink>
    </w:p>
    <w:p w:rsidR="006344C5" w:rsidRPr="00A72830" w:rsidRDefault="006344C5" w:rsidP="00903C96">
      <w:pPr>
        <w:pStyle w:val="CommentText"/>
        <w:numPr>
          <w:ilvl w:val="0"/>
          <w:numId w:val="25"/>
        </w:numPr>
        <w:tabs>
          <w:tab w:val="left" w:pos="426"/>
        </w:tabs>
        <w:spacing w:before="0"/>
        <w:ind w:left="568" w:hanging="284"/>
        <w:jc w:val="left"/>
        <w:rPr>
          <w:rFonts w:ascii="Courier New" w:hAnsi="Courier New" w:cs="Courier New"/>
          <w:i/>
          <w:sz w:val="18"/>
          <w:szCs w:val="18"/>
        </w:rPr>
      </w:pPr>
      <w:r w:rsidRPr="00A72830">
        <w:rPr>
          <w:rFonts w:ascii="Courier New" w:hAnsi="Courier New" w:cs="Courier New"/>
          <w:sz w:val="18"/>
          <w:szCs w:val="18"/>
        </w:rPr>
        <w:t xml:space="preserve">Grila de echivalare a notelor pentru studenţii străini recomandată de către Ministerul Educaţiei prin Ordinul Ministrului nr. 3223/8.02.2012, </w:t>
      </w:r>
      <w:hyperlink r:id="rId131" w:history="1">
        <w:r w:rsidRPr="00A72830">
          <w:rPr>
            <w:rStyle w:val="Hyperlink"/>
            <w:rFonts w:ascii="Courier New" w:hAnsi="Courier New" w:cs="Courier New"/>
            <w:sz w:val="18"/>
            <w:szCs w:val="18"/>
          </w:rPr>
          <w:t>http://www.u</w:t>
        </w:r>
        <w:r w:rsidRPr="00A72830">
          <w:rPr>
            <w:rStyle w:val="Hyperlink"/>
            <w:rFonts w:ascii="Courier New" w:hAnsi="Courier New" w:cs="Courier New"/>
            <w:sz w:val="18"/>
            <w:szCs w:val="18"/>
          </w:rPr>
          <w:t>p</w:t>
        </w:r>
        <w:r w:rsidRPr="00A72830">
          <w:rPr>
            <w:rStyle w:val="Hyperlink"/>
            <w:rFonts w:ascii="Courier New" w:hAnsi="Courier New" w:cs="Courier New"/>
            <w:sz w:val="18"/>
            <w:szCs w:val="18"/>
          </w:rPr>
          <w:t>t.ro/administrare/dgac1/file/2013-2014/Glila_echivalare_note.pdf</w:t>
        </w:r>
      </w:hyperlink>
      <w:r w:rsidRPr="00A72830">
        <w:rPr>
          <w:rFonts w:ascii="Courier New" w:hAnsi="Courier New" w:cs="Courier New"/>
          <w:sz w:val="18"/>
          <w:szCs w:val="18"/>
        </w:rPr>
        <w:t>)</w:t>
      </w:r>
    </w:p>
    <w:p w:rsidR="006344C5" w:rsidRPr="00A72830" w:rsidRDefault="006344C5" w:rsidP="006344C5">
      <w:pPr>
        <w:spacing w:before="240"/>
        <w:ind w:left="568" w:hanging="284"/>
        <w:jc w:val="left"/>
        <w:rPr>
          <w:i/>
          <w:sz w:val="22"/>
          <w:szCs w:val="22"/>
        </w:rPr>
      </w:pPr>
      <w:r w:rsidRPr="00A72830">
        <w:rPr>
          <w:sz w:val="22"/>
          <w:szCs w:val="22"/>
        </w:rPr>
        <w:t xml:space="preserve">În tabel este sintetizat nivelul de realizare a indicatorului. </w:t>
      </w:r>
    </w:p>
    <w:p w:rsidR="006344C5" w:rsidRPr="00A72830" w:rsidRDefault="006344C5" w:rsidP="006344C5">
      <w:pPr>
        <w:ind w:firstLine="708"/>
        <w:jc w:val="right"/>
        <w:rPr>
          <w:sz w:val="22"/>
          <w:szCs w:val="22"/>
        </w:rPr>
      </w:pPr>
      <w:r w:rsidRPr="00A72830">
        <w:rPr>
          <w:sz w:val="22"/>
          <w:szCs w:val="22"/>
        </w:rPr>
        <w:t>Tabelul C3.1.1. Universitatea are un regulament privind examinarea şi notarea studenţilor aplicat în mod riguros, coerent, corect şi consecvent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5245"/>
      </w:tblGrid>
      <w:tr w:rsidR="006344C5" w:rsidRPr="00A72830" w:rsidTr="00166497">
        <w:tc>
          <w:tcPr>
            <w:tcW w:w="4361"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245"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361" w:type="dxa"/>
          </w:tcPr>
          <w:p w:rsidR="006344C5" w:rsidRPr="00A72830" w:rsidRDefault="006344C5" w:rsidP="00166497">
            <w:pPr>
              <w:pStyle w:val="Default"/>
              <w:rPr>
                <w:sz w:val="18"/>
                <w:szCs w:val="18"/>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Există un astfel de regulament precum şi proceduri specifice de cunoaştere şi aplicare consecventă de către titularii de cursuri şi studenţi. La examinare participă, pe lângă titularul cursului, cel puţin încă un alt cadru </w:t>
            </w:r>
            <w:r w:rsidRPr="00A72830">
              <w:rPr>
                <w:color w:val="auto"/>
                <w:sz w:val="18"/>
                <w:szCs w:val="18"/>
                <w:lang w:eastAsia="en-US"/>
              </w:rPr>
              <w:t>didactic de specialitate. Reglementările pentru evaluare țin cont de eventuale circumstanțe atenuante. Există o procedură oficială de contestare a evaluării de către studenți și de rezolvare a contestațiilor.</w:t>
            </w:r>
          </w:p>
        </w:tc>
        <w:tc>
          <w:tcPr>
            <w:tcW w:w="5245"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361" w:type="dxa"/>
          </w:tcPr>
          <w:p w:rsidR="006344C5" w:rsidRPr="00A72830" w:rsidRDefault="006344C5" w:rsidP="00166497">
            <w:pPr>
              <w:pStyle w:val="Default"/>
              <w:rPr>
                <w:i/>
                <w:color w:val="auto"/>
                <w:sz w:val="18"/>
                <w:szCs w:val="18"/>
              </w:rPr>
            </w:pPr>
            <w:r w:rsidRPr="00A72830">
              <w:rPr>
                <w:b/>
                <w:color w:val="auto"/>
                <w:sz w:val="18"/>
                <w:szCs w:val="18"/>
              </w:rPr>
              <w:t xml:space="preserve">Ref.1: </w:t>
            </w:r>
            <w:r w:rsidRPr="00A72830">
              <w:rPr>
                <w:sz w:val="18"/>
                <w:szCs w:val="18"/>
              </w:rPr>
              <w:t>Regulamentul există, împreună cu procedee/tehnici/metode detaliate de aplicare sub forma unui pachet de tehnici/metode de examinare a studenţilor care sunt aduse în mod consecvent la cunoştinţa tuturor celor implicaţi.</w:t>
            </w:r>
          </w:p>
        </w:tc>
        <w:tc>
          <w:tcPr>
            <w:tcW w:w="5245"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 xml:space="preserve">Autoevaluarea gradului de realizare a nivelului Ref.1: </w:t>
            </w:r>
          </w:p>
        </w:tc>
      </w:tr>
      <w:tr w:rsidR="006344C5" w:rsidRPr="00A72830" w:rsidTr="00166497">
        <w:tc>
          <w:tcPr>
            <w:tcW w:w="4361" w:type="dxa"/>
          </w:tcPr>
          <w:p w:rsidR="006344C5" w:rsidRPr="00A72830" w:rsidRDefault="006344C5" w:rsidP="00166497">
            <w:pPr>
              <w:pStyle w:val="Default"/>
              <w:rPr>
                <w:i/>
                <w:color w:val="auto"/>
                <w:sz w:val="18"/>
                <w:szCs w:val="18"/>
              </w:rPr>
            </w:pPr>
            <w:r w:rsidRPr="00A72830">
              <w:rPr>
                <w:b/>
                <w:color w:val="auto"/>
                <w:sz w:val="18"/>
                <w:szCs w:val="18"/>
              </w:rPr>
              <w:t>Ref. 2:</w:t>
            </w:r>
            <w:r w:rsidRPr="00A72830">
              <w:rPr>
                <w:color w:val="auto"/>
                <w:sz w:val="18"/>
                <w:szCs w:val="18"/>
              </w:rPr>
              <w:t xml:space="preserve"> Regulamentul şi setul de instrumente/ procedee/tehnici/metode de evaluare sunt completate de un sistem în care la examinare participă şi un examinator extern (din în afara instituţiei).</w:t>
            </w:r>
          </w:p>
        </w:tc>
        <w:tc>
          <w:tcPr>
            <w:tcW w:w="5245" w:type="dxa"/>
            <w:vAlign w:val="center"/>
          </w:tcPr>
          <w:p w:rsidR="006344C5" w:rsidRPr="00A72830" w:rsidRDefault="006344C5" w:rsidP="00166497">
            <w:pPr>
              <w:spacing w:before="0"/>
              <w:rPr>
                <w:sz w:val="22"/>
                <w:szCs w:val="22"/>
              </w:rPr>
            </w:pPr>
            <w:r w:rsidRPr="00A72830">
              <w:rPr>
                <w:sz w:val="22"/>
                <w:szCs w:val="22"/>
              </w:rPr>
              <w:t>…………………………………………………………..…</w:t>
            </w:r>
          </w:p>
          <w:p w:rsidR="006344C5" w:rsidRPr="00A72830" w:rsidRDefault="006344C5" w:rsidP="00166497">
            <w:pPr>
              <w:spacing w:before="0"/>
              <w:rPr>
                <w:sz w:val="22"/>
                <w:szCs w:val="22"/>
              </w:rPr>
            </w:pPr>
            <w:r w:rsidRPr="00A72830">
              <w:rPr>
                <w:sz w:val="22"/>
                <w:szCs w:val="22"/>
              </w:rPr>
              <w:t xml:space="preserve">Autoevaluarea gradului de realizare a nivelului Ref.2: </w:t>
            </w:r>
          </w:p>
        </w:tc>
      </w:tr>
    </w:tbl>
    <w:p w:rsidR="006344C5" w:rsidRPr="00A72830" w:rsidRDefault="006344C5" w:rsidP="006344C5">
      <w:pPr>
        <w:pStyle w:val="BodyText"/>
        <w:shd w:val="clear" w:color="auto" w:fill="auto"/>
        <w:spacing w:before="240" w:after="0" w:line="240" w:lineRule="auto"/>
        <w:ind w:firstLine="0"/>
        <w:jc w:val="left"/>
        <w:rPr>
          <w:b/>
          <w:sz w:val="22"/>
          <w:szCs w:val="22"/>
          <w:lang w:val="ro-RO"/>
        </w:rPr>
      </w:pPr>
      <w:r w:rsidRPr="00A72830">
        <w:rPr>
          <w:b/>
          <w:sz w:val="22"/>
          <w:szCs w:val="22"/>
          <w:lang w:val="ro-RO"/>
        </w:rPr>
        <w:t>IP.C.3.1.2.</w:t>
      </w:r>
      <w:r w:rsidRPr="00A72830">
        <w:rPr>
          <w:sz w:val="22"/>
          <w:szCs w:val="22"/>
          <w:lang w:val="ro-RO"/>
        </w:rPr>
        <w:t xml:space="preserve"> </w:t>
      </w:r>
      <w:r w:rsidRPr="00A72830">
        <w:rPr>
          <w:rStyle w:val="BodytextItalic3"/>
          <w:b/>
          <w:i w:val="0"/>
          <w:color w:val="000000"/>
          <w:sz w:val="22"/>
          <w:szCs w:val="22"/>
          <w:lang w:val="ro-RO"/>
        </w:rPr>
        <w:t>Integrarea examinării in proiectarea predării şi invăţării, pe cursuri şi programe de studii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Prezentarea se va face în concordanță cu capitolul 2.1 al RA și se va focaliza în primul rând pe fișa disciplinei (se găsește la adresa </w:t>
      </w:r>
      <w:hyperlink r:id="rId132" w:history="1">
        <w:r w:rsidRPr="00A72830">
          <w:rPr>
            <w:rStyle w:val="Hyperlink"/>
            <w:rFonts w:ascii="Courier New" w:hAnsi="Courier New" w:cs="Courier New"/>
            <w:sz w:val="18"/>
            <w:szCs w:val="18"/>
          </w:rPr>
          <w:t>http://www.upt.ro/Informatii_asigurarea-calitatii-in-upt_12_ro.html</w:t>
        </w:r>
      </w:hyperlink>
      <w:r w:rsidRPr="00A72830">
        <w:rPr>
          <w:rFonts w:ascii="Courier New" w:hAnsi="Courier New" w:cs="Courier New"/>
          <w:sz w:val="18"/>
          <w:szCs w:val="18"/>
        </w:rPr>
        <w:t xml:space="preserve"> ) care prin ansamblul punctelor 6, 7, 8, 9 și 10 ilustrează modul în care a fost proiectată predarea și învățarea la fiecare disciplină în parte.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Sunt importante modalitățile de examinare, de evaluare a cunoștințelor, abilităților și aptitdinilor dobândite pe tot parcursul programului se studii, până la examenul de licență inclusiv și modul în care se acordă nota 5 care înseamnă recunoașterea publică a posibilității de a face uz în mod corect de diplomă (punctul 10.6 din fișa disciplinei). Se vor puncta exemple de bune practici referitoare la examinare în ceea ce privește inițiativa creativă, stimularea activității independente, dar și în grup. Se va explica cum s-au stabilit disciplinele cu examen și cele cu evaluare distribuită, ce au avut în vedere boardurile, titularii și Consiliul facultății. Atenție!: Nu este vorba despre rezultatele examenelor ci despre filozofia examinării care trebuie să fie adecvată specializării, să fie stimulativă și corectă)</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1416" w:firstLine="708"/>
        <w:jc w:val="right"/>
        <w:rPr>
          <w:sz w:val="22"/>
          <w:szCs w:val="22"/>
        </w:rPr>
      </w:pPr>
      <w:r w:rsidRPr="00A72830">
        <w:rPr>
          <w:sz w:val="22"/>
          <w:szCs w:val="22"/>
        </w:rPr>
        <w:t xml:space="preserve">Tabelul </w:t>
      </w:r>
      <w:r w:rsidRPr="00A72830">
        <w:rPr>
          <w:b/>
          <w:sz w:val="22"/>
          <w:szCs w:val="22"/>
        </w:rPr>
        <w:t>C.3.1.2.</w:t>
      </w:r>
      <w:r w:rsidRPr="00A72830">
        <w:rPr>
          <w:sz w:val="22"/>
          <w:szCs w:val="22"/>
        </w:rPr>
        <w:t xml:space="preserve"> </w:t>
      </w:r>
      <w:r w:rsidRPr="00A72830">
        <w:rPr>
          <w:iCs/>
          <w:sz w:val="22"/>
          <w:szCs w:val="22"/>
        </w:rPr>
        <w:t>Integrarea examinării în proiectarea predării şi învăţării, pe cursuri şi programe de studii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Fiecare curs este astfel proiectat încât să îmbine predarea, învăţarea şi examinarea. Procedeele de examinare şi evaluare a studenţilor sunt centrate pe rezultatele învăţării şi anunţate studenţilor din timp şi în detaliu. Studenților li se oferă informaţii („feedback”), care, dacă este necesar, sunt legate de consiliere pentru procesul de învățare.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lastRenderedPageBreak/>
              <w:t>Ref.1:</w:t>
            </w:r>
            <w:r w:rsidRPr="00A72830">
              <w:rPr>
                <w:color w:val="auto"/>
                <w:sz w:val="18"/>
                <w:szCs w:val="18"/>
              </w:rPr>
              <w:t xml:space="preserve"> Evaluarea diagnostică, formativă şi sumativă asigură continuitatea şi consecvenţa în învăţare şi este urmărită permanent.</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xml:space="preserve"> Evaluarea stimulează studenţii pentru învăţarea creativă, manifestată prin elaborarea de lucrări independente bazate pe cunoştinţele însuşite riguros.</w:t>
            </w:r>
          </w:p>
        </w:tc>
        <w:tc>
          <w:tcPr>
            <w:tcW w:w="5529" w:type="dxa"/>
            <w:vAlign w:val="center"/>
          </w:tcPr>
          <w:p w:rsidR="006344C5" w:rsidRPr="00A72830" w:rsidRDefault="006344C5" w:rsidP="00166497">
            <w:pPr>
              <w:spacing w:before="0"/>
              <w:rPr>
                <w:sz w:val="22"/>
                <w:szCs w:val="22"/>
              </w:rPr>
            </w:pPr>
            <w:r w:rsidRPr="00A72830">
              <w:rPr>
                <w:sz w:val="22"/>
                <w:szCs w:val="22"/>
              </w:rPr>
              <w:t>…………………………………………………………..…</w:t>
            </w:r>
          </w:p>
          <w:p w:rsidR="006344C5" w:rsidRPr="00A72830" w:rsidRDefault="006344C5" w:rsidP="00166497">
            <w:pPr>
              <w:spacing w:before="0"/>
              <w:rPr>
                <w:sz w:val="22"/>
                <w:szCs w:val="22"/>
              </w:rPr>
            </w:pPr>
            <w:r w:rsidRPr="00A72830">
              <w:rPr>
                <w:sz w:val="22"/>
                <w:szCs w:val="22"/>
              </w:rPr>
              <w:t>Autoevaluarea gradului de realizare a nivelului Ref.2: ……</w:t>
            </w:r>
          </w:p>
        </w:tc>
      </w:tr>
    </w:tbl>
    <w:p w:rsidR="006344C5" w:rsidRPr="00A72830" w:rsidRDefault="006344C5" w:rsidP="006344C5">
      <w:pPr>
        <w:pStyle w:val="Tablecaption1"/>
        <w:shd w:val="clear" w:color="auto" w:fill="auto"/>
        <w:spacing w:before="240" w:line="240" w:lineRule="auto"/>
        <w:rPr>
          <w:b/>
          <w:sz w:val="22"/>
          <w:szCs w:val="22"/>
          <w:lang w:val="ro-RO"/>
        </w:rPr>
      </w:pPr>
      <w:r w:rsidRPr="00A72830">
        <w:rPr>
          <w:b/>
          <w:i w:val="0"/>
          <w:sz w:val="22"/>
          <w:szCs w:val="22"/>
          <w:lang w:val="ro-RO"/>
        </w:rPr>
        <w:t>Criteriul C4.</w:t>
      </w:r>
      <w:r w:rsidRPr="00A72830">
        <w:rPr>
          <w:b/>
          <w:sz w:val="22"/>
          <w:szCs w:val="22"/>
          <w:lang w:val="ro-RO"/>
        </w:rPr>
        <w:t xml:space="preserve"> </w:t>
      </w:r>
      <w:r w:rsidRPr="00A72830">
        <w:rPr>
          <w:b/>
          <w:i w:val="0"/>
          <w:sz w:val="22"/>
          <w:szCs w:val="22"/>
          <w:lang w:val="ro-RO"/>
        </w:rPr>
        <w:t>Proceduri de evaluare periodică a calităţii corpului profesoral</w:t>
      </w:r>
    </w:p>
    <w:p w:rsidR="006344C5" w:rsidRPr="00A72830" w:rsidRDefault="006344C5" w:rsidP="006344C5">
      <w:pPr>
        <w:pStyle w:val="BodyText"/>
        <w:shd w:val="clear" w:color="auto" w:fill="auto"/>
        <w:tabs>
          <w:tab w:val="right" w:pos="3001"/>
        </w:tabs>
        <w:spacing w:before="240" w:after="0" w:line="240" w:lineRule="auto"/>
        <w:ind w:left="23" w:right="23" w:firstLine="0"/>
        <w:rPr>
          <w:b/>
          <w:sz w:val="22"/>
          <w:szCs w:val="22"/>
          <w:lang w:val="ro-RO"/>
        </w:rPr>
      </w:pPr>
      <w:r w:rsidRPr="00A72830">
        <w:rPr>
          <w:b/>
          <w:sz w:val="22"/>
          <w:szCs w:val="22"/>
          <w:lang w:val="ro-RO"/>
        </w:rPr>
        <w:t xml:space="preserve">11. Standard SC.4.1. </w:t>
      </w:r>
      <w:r w:rsidRPr="00A72830">
        <w:rPr>
          <w:rStyle w:val="Tablecaption"/>
          <w:b/>
          <w:i w:val="0"/>
          <w:color w:val="000000"/>
          <w:sz w:val="22"/>
          <w:szCs w:val="22"/>
        </w:rPr>
        <w:t>Calitatea personalului didactic şi de cercetare</w:t>
      </w:r>
      <w:r w:rsidRPr="00A72830">
        <w:rPr>
          <w:b/>
          <w:i/>
          <w:sz w:val="22"/>
          <w:szCs w:val="22"/>
          <w:lang w:val="ro-RO"/>
        </w:rPr>
        <w:t>.</w:t>
      </w:r>
      <w:r w:rsidRPr="00A72830">
        <w:rPr>
          <w:b/>
          <w:sz w:val="22"/>
          <w:szCs w:val="22"/>
          <w:lang w:val="ro-RO"/>
        </w:rPr>
        <w:t xml:space="preserve"> </w:t>
      </w:r>
    </w:p>
    <w:p w:rsidR="006344C5" w:rsidRPr="00A72830" w:rsidRDefault="006344C5" w:rsidP="006344C5">
      <w:pPr>
        <w:pStyle w:val="BodyText"/>
        <w:shd w:val="clear" w:color="auto" w:fill="auto"/>
        <w:tabs>
          <w:tab w:val="right" w:pos="3001"/>
        </w:tabs>
        <w:spacing w:before="0" w:after="0" w:line="240" w:lineRule="auto"/>
        <w:ind w:left="23" w:right="23" w:firstLine="0"/>
        <w:rPr>
          <w:rFonts w:ascii="Arial" w:hAnsi="Arial" w:cs="Arial"/>
          <w:sz w:val="18"/>
          <w:szCs w:val="18"/>
          <w:lang w:val="ro-RO"/>
        </w:rPr>
      </w:pPr>
      <w:r w:rsidRPr="00A72830">
        <w:rPr>
          <w:rFonts w:ascii="Courier New" w:hAnsi="Courier New" w:cs="Courier New"/>
          <w:sz w:val="18"/>
          <w:szCs w:val="18"/>
          <w:lang w:val="ro-RO"/>
        </w:rPr>
        <w:t>(STANDARD:Furnizorii de educaţie/instituţiile de învăţământ superior trebuie să dispună de personal didactic care, ca număr, încadrare cu cadre didactice cu norma de bază şi grade didactice obţinute în condiţiile legii, trebuie să fie adecvat numărului total al studenţilor, în funcţie de domeniu, iar în privinţa calificării şi competenţei cadrelor didactice trebuie să corespundă specificului programelor de studii, disciplinelor predate şi obiectivelor de calitate pe care şi le-au stabilit)</w:t>
      </w:r>
    </w:p>
    <w:p w:rsidR="006344C5" w:rsidRPr="00A72830" w:rsidRDefault="006344C5" w:rsidP="006344C5">
      <w:pPr>
        <w:spacing w:before="240"/>
        <w:rPr>
          <w:b/>
          <w:i/>
          <w:sz w:val="22"/>
          <w:szCs w:val="22"/>
        </w:rPr>
      </w:pPr>
      <w:r w:rsidRPr="00A72830">
        <w:rPr>
          <w:b/>
          <w:sz w:val="22"/>
          <w:szCs w:val="22"/>
        </w:rPr>
        <w:t>IP.C.4.1.1.</w:t>
      </w:r>
      <w:r w:rsidRPr="00A72830">
        <w:rPr>
          <w:sz w:val="22"/>
          <w:szCs w:val="22"/>
        </w:rPr>
        <w:t xml:space="preserve"> </w:t>
      </w:r>
      <w:r w:rsidRPr="00A72830">
        <w:rPr>
          <w:b/>
          <w:sz w:val="22"/>
          <w:szCs w:val="22"/>
        </w:rPr>
        <w:t>Competența cadrelor didactice și raportul dintre numărul de cadre didactice şi studenţi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Argumentarea se formulează ținând seama de secțiunile II.1 – 1 (Personalul didactic) și II.1 -2 (1). Se precizează că în cadrul UPT aspectul raportului dintre numărul de cadre didactice și studenți este analizat anual de către Senatul UPT odată cu aprobarea statelor de funcții. Raportul nu este același pentru toate specializările din UPT. În stabilirea lui se ține seama de: prevederile legale, prevederile din Standardele specifice ale ARACIS, și de posibilitățile de finanțare. Universitatea are în vedere și faptul că afluența candidaților la admitere spre diferite calificări nu este uniformă și că există calificări care, deși au o cerere mai redusă, sunt absolut necesare dezvoltării naționale și europene.</w:t>
      </w:r>
    </w:p>
    <w:p w:rsidR="006344C5" w:rsidRPr="00A72830" w:rsidRDefault="006344C5" w:rsidP="006344C5">
      <w:pPr>
        <w:pStyle w:val="CommentText"/>
        <w:rPr>
          <w:rFonts w:ascii="Courier New" w:hAnsi="Courier New" w:cs="Courier New"/>
          <w:sz w:val="18"/>
          <w:szCs w:val="18"/>
        </w:rPr>
      </w:pPr>
      <w:r w:rsidRPr="00A72830">
        <w:rPr>
          <w:rFonts w:ascii="Courier New" w:hAnsi="Courier New" w:cs="Courier New"/>
          <w:sz w:val="18"/>
          <w:szCs w:val="18"/>
        </w:rPr>
        <w:t xml:space="preserve">Privind recrutarea cadrelor didactice se va face trimitere la rubrica „Personal didactic” de la adresa </w:t>
      </w:r>
      <w:hyperlink r:id="rId133" w:history="1">
        <w:r w:rsidRPr="00A72830">
          <w:rPr>
            <w:rStyle w:val="Hyperlink"/>
            <w:rFonts w:ascii="Courier New" w:hAnsi="Courier New" w:cs="Courier New"/>
            <w:sz w:val="18"/>
            <w:szCs w:val="18"/>
          </w:rPr>
          <w:t>http://www.upt.ro/Informatii_concursuri_366_ro.html</w:t>
        </w:r>
      </w:hyperlink>
      <w:r w:rsidRPr="00A72830">
        <w:rPr>
          <w:rFonts w:ascii="Courier New" w:hAnsi="Courier New" w:cs="Courier New"/>
          <w:sz w:val="18"/>
          <w:szCs w:val="18"/>
        </w:rPr>
        <w:t xml:space="preserve"> și se vor trece în revistă principalele documente referitoare la concursuri. Se va menționa că faptul că UPT îndeplinește cerințele standardului rezultă și din CV-urile cadrelor didactice care activează în cadrul programului de studii evaluat (</w:t>
      </w:r>
      <w:r w:rsidRPr="00A72830">
        <w:rPr>
          <w:rStyle w:val="Bodytext12"/>
          <w:rFonts w:ascii="Courier New" w:hAnsi="Courier New" w:cs="Courier New"/>
          <w:iCs w:val="0"/>
          <w:sz w:val="18"/>
          <w:szCs w:val="18"/>
        </w:rPr>
        <w:t>Anexa 2.1-2.1</w:t>
      </w:r>
      <w:r w:rsidRPr="00A72830">
        <w:rPr>
          <w:rFonts w:ascii="Courier New" w:hAnsi="Courier New" w:cs="Courier New"/>
          <w:sz w:val="18"/>
          <w:szCs w:val="18"/>
        </w:rPr>
        <w:t xml:space="preserve"> și </w:t>
      </w:r>
      <w:r w:rsidRPr="00A72830">
        <w:rPr>
          <w:rStyle w:val="Bodytext12"/>
          <w:rFonts w:ascii="Courier New" w:hAnsi="Courier New" w:cs="Courier New"/>
          <w:iCs w:val="0"/>
          <w:sz w:val="18"/>
          <w:szCs w:val="18"/>
        </w:rPr>
        <w:t>Anexa 2.1-2.3</w:t>
      </w:r>
      <w:r w:rsidRPr="00A72830">
        <w:rPr>
          <w:rStyle w:val="Bodytext12"/>
          <w:rFonts w:ascii="Courier New" w:hAnsi="Courier New" w:cs="Courier New"/>
          <w:i w:val="0"/>
          <w:iCs w:val="0"/>
          <w:sz w:val="18"/>
          <w:szCs w:val="18"/>
        </w:rPr>
        <w:t>)</w:t>
      </w:r>
      <w:r w:rsidRPr="00A72830">
        <w:rPr>
          <w:rStyle w:val="Bodytext12"/>
          <w:rFonts w:ascii="Courier New" w:hAnsi="Courier New" w:cs="Courier New"/>
          <w:iCs w:val="0"/>
          <w:sz w:val="18"/>
          <w:szCs w:val="18"/>
        </w:rPr>
        <w:t xml:space="preserve">. </w:t>
      </w:r>
      <w:r w:rsidRPr="00A72830">
        <w:rPr>
          <w:rStyle w:val="Bodytext12"/>
          <w:rFonts w:ascii="Courier New" w:hAnsi="Courier New" w:cs="Courier New"/>
          <w:i w:val="0"/>
          <w:iCs w:val="0"/>
          <w:sz w:val="18"/>
          <w:szCs w:val="18"/>
        </w:rPr>
        <w:t>Referirile vor viza</w:t>
      </w:r>
      <w:r w:rsidRPr="00A72830">
        <w:rPr>
          <w:rStyle w:val="Bodytext12"/>
          <w:rFonts w:ascii="Courier New" w:hAnsi="Courier New" w:cs="Courier New"/>
          <w:iCs w:val="0"/>
          <w:sz w:val="18"/>
          <w:szCs w:val="18"/>
        </w:rPr>
        <w:t xml:space="preserve"> </w:t>
      </w:r>
      <w:r w:rsidRPr="00A72830">
        <w:rPr>
          <w:rFonts w:ascii="Courier New" w:hAnsi="Courier New" w:cs="Courier New"/>
          <w:sz w:val="18"/>
          <w:szCs w:val="18"/>
        </w:rPr>
        <w:t>toate posturile prevăzute pentru programul de studii în statele de funcțiuni ale tuturor departamentelor participante, nu numai a principalului departament. Se recomandă să se răspundă și la Ref.2 făcând referire la o specializare similară din țară și la una din străinătate.)</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2832"/>
        <w:rPr>
          <w:i/>
          <w:sz w:val="18"/>
          <w:szCs w:val="18"/>
        </w:rPr>
      </w:pPr>
      <w:r w:rsidRPr="00A72830">
        <w:rPr>
          <w:sz w:val="22"/>
          <w:szCs w:val="22"/>
        </w:rPr>
        <w:t>Tabelul C.4.1.1. Competența cadrelor didactice și raportul dintre numărul de cadre didactice şi studenţi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sz w:val="22"/>
                <w:szCs w:val="22"/>
                <w:lang w:eastAsia="en-US"/>
              </w:rPr>
            </w:pPr>
            <w:r w:rsidRPr="00A72830">
              <w:rPr>
                <w:b/>
                <w:color w:val="auto"/>
                <w:sz w:val="18"/>
                <w:szCs w:val="18"/>
              </w:rPr>
              <w:t>Min:</w:t>
            </w:r>
            <w:r w:rsidRPr="00A72830">
              <w:rPr>
                <w:color w:val="auto"/>
                <w:sz w:val="18"/>
                <w:szCs w:val="18"/>
              </w:rPr>
              <w:t xml:space="preserve"> </w:t>
            </w:r>
            <w:r w:rsidRPr="00A72830">
              <w:rPr>
                <w:sz w:val="18"/>
                <w:szCs w:val="18"/>
                <w:lang w:eastAsia="en-US"/>
              </w:rPr>
              <w:t xml:space="preserve">Furnizorul de educație/instituţia de învăţământ superior trebuie să se asigure de competența cadrelor sale didactice și pune în aplicare procese corecte și transparente de recrutare, integrare și dezvoltare a personalului, în condițiile reglementărilor naționale în vigoare. Instituţia susține explicit dezvoltarea profesională și științifică a propriilor cadre didactice. În funcţie de specificul programului de studiu, universitatea stabileşte acel raport, pe care îl </w:t>
            </w:r>
            <w:r w:rsidRPr="00A72830">
              <w:rPr>
                <w:color w:val="auto"/>
                <w:sz w:val="18"/>
                <w:szCs w:val="18"/>
                <w:lang w:eastAsia="en-US"/>
              </w:rPr>
              <w:t xml:space="preserve">consideră ca optim pentru obiectivele şi nivelul propriu al calităţii academice, între numărul de cadre didactice titulare cu norma de bază în universitate şi numărul total de studenţi înmatriculaţi. În evaluarea calităţii se consideră că un cadru didactic are norma de bază într-o singură universitate. </w:t>
            </w:r>
            <w:r w:rsidRPr="00A72830">
              <w:rPr>
                <w:color w:val="auto"/>
                <w:sz w:val="18"/>
                <w:szCs w:val="18"/>
              </w:rPr>
              <w:t>*</w:t>
            </w:r>
            <w:r w:rsidRPr="00A72830">
              <w:rPr>
                <w:i/>
                <w:iCs/>
                <w:color w:val="auto"/>
                <w:sz w:val="18"/>
                <w:szCs w:val="18"/>
              </w:rPr>
              <w:t>Cu respectarea reglementărilor în vigoare privind normarea posturilor didac-tice.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 1</w:t>
            </w:r>
            <w:r w:rsidRPr="00A72830">
              <w:rPr>
                <w:color w:val="auto"/>
                <w:sz w:val="18"/>
                <w:szCs w:val="18"/>
              </w:rPr>
              <w:t xml:space="preserve">: </w:t>
            </w:r>
            <w:r w:rsidRPr="00A72830">
              <w:rPr>
                <w:sz w:val="18"/>
                <w:szCs w:val="18"/>
              </w:rPr>
              <w:t>Raportul optim dintre numărul de cadre didactice şi numărul de studenţi se fixează în funcţie de calitatea predării şi învăţării, dar şi în funcţie de calitatea cercetării.</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lastRenderedPageBreak/>
              <w:t>Ref. 2</w:t>
            </w:r>
            <w:r w:rsidRPr="00A72830">
              <w:rPr>
                <w:color w:val="auto"/>
                <w:sz w:val="18"/>
                <w:szCs w:val="18"/>
              </w:rPr>
              <w:t xml:space="preserve">: </w:t>
            </w:r>
            <w:r w:rsidRPr="00A72830">
              <w:rPr>
                <w:sz w:val="18"/>
                <w:szCs w:val="18"/>
              </w:rPr>
              <w:t>În stabilirea raportului sunt avute în vedere niveluri superioare ale calităţii predării, învăţării şi cercetării, prin comparaţie cu universităţi performante din ţară şi din străinătate. Sunt aplicate consecvent procedee de stabilire a unui set de nivele profesionale de reper („benchmarking„) şi sunt realizate comparaţii.</w:t>
            </w:r>
          </w:p>
        </w:tc>
        <w:tc>
          <w:tcPr>
            <w:tcW w:w="5529" w:type="dxa"/>
            <w:vAlign w:val="center"/>
          </w:tcPr>
          <w:p w:rsidR="006344C5" w:rsidRPr="00A72830" w:rsidRDefault="006344C5" w:rsidP="00166497">
            <w:pPr>
              <w:spacing w:before="0"/>
              <w:rPr>
                <w:sz w:val="22"/>
                <w:szCs w:val="22"/>
              </w:rPr>
            </w:pPr>
            <w:r w:rsidRPr="00A72830">
              <w:rPr>
                <w:sz w:val="22"/>
                <w:szCs w:val="22"/>
              </w:rPr>
              <w:t>…………………………………………………………..…</w:t>
            </w:r>
          </w:p>
          <w:p w:rsidR="006344C5" w:rsidRPr="00A72830" w:rsidRDefault="006344C5" w:rsidP="00166497">
            <w:pPr>
              <w:spacing w:before="0"/>
              <w:rPr>
                <w:sz w:val="22"/>
                <w:szCs w:val="22"/>
              </w:rPr>
            </w:pPr>
            <w:r w:rsidRPr="00A72830">
              <w:rPr>
                <w:sz w:val="22"/>
                <w:szCs w:val="22"/>
              </w:rPr>
              <w:t>Autoevaluarea gradului de realizare a nivelului Ref.2: ……</w:t>
            </w:r>
          </w:p>
        </w:tc>
      </w:tr>
    </w:tbl>
    <w:p w:rsidR="006344C5" w:rsidRPr="00A72830" w:rsidRDefault="006344C5" w:rsidP="006344C5">
      <w:pPr>
        <w:spacing w:before="240"/>
        <w:rPr>
          <w:rStyle w:val="BodytextItalic3"/>
          <w:b/>
          <w:sz w:val="22"/>
          <w:szCs w:val="22"/>
        </w:rPr>
      </w:pPr>
      <w:r w:rsidRPr="00A72830">
        <w:rPr>
          <w:b/>
          <w:sz w:val="22"/>
          <w:szCs w:val="22"/>
        </w:rPr>
        <w:t xml:space="preserve">IP.C.4.1.2. </w:t>
      </w:r>
      <w:r w:rsidRPr="00A72830">
        <w:rPr>
          <w:b/>
          <w:iCs/>
          <w:sz w:val="22"/>
          <w:szCs w:val="22"/>
        </w:rPr>
        <w:t>Evaluare colegială</w:t>
      </w:r>
      <w:r w:rsidRPr="00A72830">
        <w:rPr>
          <w:rStyle w:val="FootnoteReference"/>
          <w:rFonts w:ascii="Courier New" w:hAnsi="Courier New" w:cs="Courier New"/>
          <w:iCs/>
          <w:sz w:val="22"/>
          <w:szCs w:val="22"/>
        </w:rPr>
        <w:footnoteReference w:id="14"/>
      </w:r>
      <w:r w:rsidRPr="00A72830">
        <w:rPr>
          <w:rFonts w:ascii="Courier New" w:hAnsi="Courier New" w:cs="Courier New"/>
          <w:iCs/>
          <w:sz w:val="22"/>
          <w:szCs w:val="22"/>
          <w:vertAlign w:val="superscript"/>
        </w:rPr>
        <w: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Cu privire la evaluarea colegială este necesar să se arate atât că aceasta se realizează cât și să se explice modul de realizare și de utilizare a rezultatelor constate în urma evaluării. La nivelul UPT există un chestionar de evaluare colegială:</w:t>
      </w:r>
    </w:p>
    <w:p w:rsidR="006344C5" w:rsidRPr="00A72830" w:rsidRDefault="006344C5" w:rsidP="00903C96">
      <w:pPr>
        <w:pStyle w:val="CommentText"/>
        <w:numPr>
          <w:ilvl w:val="0"/>
          <w:numId w:val="26"/>
        </w:numPr>
        <w:ind w:left="568" w:hanging="284"/>
        <w:rPr>
          <w:rFonts w:ascii="Courier New" w:hAnsi="Courier New" w:cs="Courier New"/>
          <w:sz w:val="18"/>
          <w:szCs w:val="18"/>
        </w:rPr>
      </w:pPr>
      <w:r w:rsidRPr="00A72830">
        <w:rPr>
          <w:rFonts w:ascii="Courier New" w:hAnsi="Courier New" w:cs="Courier New"/>
          <w:sz w:val="18"/>
          <w:szCs w:val="18"/>
        </w:rPr>
        <w:t>FORMULAR CD-EC-2007 (*.doc, *.pdf) - Chestionar de Evaluare Colegială</w:t>
      </w:r>
    </w:p>
    <w:p w:rsidR="006344C5" w:rsidRPr="00A72830" w:rsidRDefault="006344C5" w:rsidP="006344C5">
      <w:pPr>
        <w:pStyle w:val="CommentText"/>
        <w:spacing w:before="0"/>
        <w:ind w:left="357" w:firstLine="211"/>
        <w:rPr>
          <w:rFonts w:ascii="Courier New" w:hAnsi="Courier New" w:cs="Courier New"/>
          <w:sz w:val="18"/>
          <w:szCs w:val="18"/>
        </w:rPr>
      </w:pPr>
      <w:hyperlink r:id="rId134" w:history="1">
        <w:r w:rsidRPr="00A72830">
          <w:rPr>
            <w:rStyle w:val="Hyperlink"/>
            <w:rFonts w:ascii="Courier New" w:hAnsi="Courier New" w:cs="Courier New"/>
            <w:sz w:val="18"/>
            <w:szCs w:val="18"/>
          </w:rPr>
          <w:t>http://www.upt.ro/docs/calitate/FORMULAR_CD-EC-2007.doc</w:t>
        </w:r>
      </w:hyperlink>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Acest formular poate fi înlocuit cu orice alt formular care răspunde la esența problemelor de evaluare colegială (integrarea în instituție și în comunitatea academică, respectiv poziționarea față de valorile și obiectivele UPT stipulate în Carta universității). Odată adoptat formularul de către facultate și departamente, cea de a doua problemă este modul în care este utilizat. Organizarea utilizării este de competența consiliilor facultăților și consiliilor departamentelor.</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La decanatul facultății sau la secretariatele departamentelor trebuie să existe dosarele cu evalurările colegiale. Decanii și directorii de departament sunt sprijiniți în realizarea lor de membrii comisiilor calității. Aceste dosare trebuie puse la dispoziția misiunii de evaluare externă.)</w:t>
      </w:r>
    </w:p>
    <w:p w:rsidR="006344C5" w:rsidRPr="00A72830" w:rsidRDefault="006344C5" w:rsidP="006344C5">
      <w:pPr>
        <w:spacing w:before="240"/>
        <w:rPr>
          <w:i/>
          <w:sz w:val="22"/>
          <w:szCs w:val="22"/>
        </w:rPr>
      </w:pPr>
      <w:r w:rsidRPr="00A72830">
        <w:rPr>
          <w:sz w:val="22"/>
          <w:szCs w:val="22"/>
        </w:rPr>
        <w:t xml:space="preserve">În tabel este sintetizat nivelul de realizare a indicatorului. </w:t>
      </w:r>
    </w:p>
    <w:p w:rsidR="006344C5" w:rsidRPr="00A72830" w:rsidRDefault="006344C5" w:rsidP="006344C5">
      <w:pPr>
        <w:ind w:left="4248" w:firstLine="708"/>
        <w:jc w:val="right"/>
        <w:rPr>
          <w:iCs/>
          <w:sz w:val="22"/>
          <w:szCs w:val="22"/>
          <w:shd w:val="clear" w:color="auto" w:fill="FFFFFF"/>
        </w:rPr>
      </w:pPr>
      <w:r w:rsidRPr="00A72830">
        <w:rPr>
          <w:sz w:val="22"/>
          <w:szCs w:val="22"/>
        </w:rPr>
        <w:t xml:space="preserve">Tabelul C.4.1.2. </w:t>
      </w:r>
      <w:r w:rsidRPr="00A72830">
        <w:rPr>
          <w:rStyle w:val="BodytextItalic3"/>
          <w:i w:val="0"/>
          <w:sz w:val="22"/>
          <w:szCs w:val="22"/>
        </w:rPr>
        <w:t>Evaluare colegială</w:t>
      </w:r>
      <w:r w:rsidRPr="00A72830">
        <w:rPr>
          <w:rStyle w:val="BodytextItalic3"/>
          <w:sz w:val="22"/>
          <w:szCs w:val="22"/>
        </w:rPr>
        <w:t xml:space="preserve"> </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06"/>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606"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Evaluarea colegială este organizată periodic, fiind bazată pe criterii generale şi pe preferinţe colegiale.</w:t>
            </w:r>
          </w:p>
        </w:tc>
        <w:tc>
          <w:tcPr>
            <w:tcW w:w="5606"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Evaluarea colegială este obligatorie şi periodică. Există, pentru fiecare catedră şi departament, o comisie de evaluare anuală a performanţelor didactice şi de cercetare ale fiecărui cadru didactic/cercetător şi un raport anual privind calitatea personalului didactic şi de cercetare.</w:t>
            </w:r>
          </w:p>
        </w:tc>
        <w:tc>
          <w:tcPr>
            <w:tcW w:w="5606"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tabs>
          <w:tab w:val="right" w:pos="9354"/>
        </w:tabs>
        <w:spacing w:before="240"/>
        <w:rPr>
          <w:i/>
          <w:sz w:val="22"/>
          <w:szCs w:val="22"/>
        </w:rPr>
      </w:pPr>
      <w:r w:rsidRPr="00A72830">
        <w:rPr>
          <w:b/>
          <w:sz w:val="22"/>
          <w:szCs w:val="22"/>
        </w:rPr>
        <w:t>IP.C.4.1.3.</w:t>
      </w:r>
      <w:r w:rsidRPr="00A72830">
        <w:rPr>
          <w:sz w:val="22"/>
          <w:szCs w:val="22"/>
        </w:rPr>
        <w:t xml:space="preserve"> </w:t>
      </w:r>
      <w:r w:rsidRPr="00A72830">
        <w:rPr>
          <w:b/>
          <w:sz w:val="22"/>
          <w:szCs w:val="22"/>
        </w:rPr>
        <w:t>Evaluarea personalului didactic de către studenţi</w:t>
      </w:r>
      <w:r w:rsidRPr="00A72830">
        <w:rPr>
          <w:rStyle w:val="FootnoteReference"/>
          <w:rFonts w:ascii="Courier New" w:hAnsi="Courier New" w:cs="Courier New"/>
          <w:sz w:val="22"/>
          <w:szCs w:val="22"/>
        </w:rPr>
        <w:footnoteReference w:id="15"/>
      </w:r>
      <w:r w:rsidRPr="00A72830">
        <w:rPr>
          <w:rFonts w:ascii="Courier New" w:hAnsi="Courier New" w:cs="Courier New"/>
          <w:sz w:val="22"/>
          <w:szCs w:val="22"/>
          <w:vertAlign w:val="superscript"/>
        </w:rPr>
        <w:t>)</w:t>
      </w:r>
      <w:r w:rsidRPr="00A72830">
        <w:rPr>
          <w:rFonts w:ascii="Courier New" w:hAnsi="Courier New" w:cs="Courier New"/>
          <w:sz w:val="22"/>
          <w:szCs w:val="22"/>
          <w:vertAlign w:val="superscript"/>
        </w:rPr>
        <w:tab/>
      </w:r>
    </w:p>
    <w:p w:rsidR="006344C5" w:rsidRPr="00A72830" w:rsidRDefault="006344C5" w:rsidP="006344C5">
      <w:pPr>
        <w:rPr>
          <w:rFonts w:ascii="Courier New" w:hAnsi="Courier New" w:cs="Courier New"/>
          <w:color w:val="000000"/>
          <w:sz w:val="18"/>
          <w:szCs w:val="18"/>
        </w:rPr>
      </w:pPr>
      <w:r w:rsidRPr="00A72830">
        <w:rPr>
          <w:rFonts w:ascii="Courier New" w:hAnsi="Courier New" w:cs="Courier New"/>
          <w:sz w:val="18"/>
          <w:szCs w:val="18"/>
        </w:rPr>
        <w:t xml:space="preserve">(Argumentare: Pentru evaluarea personalului didactic de către studenți în UPT se folosește în principal </w:t>
      </w:r>
      <w:r w:rsidRPr="00A72830">
        <w:rPr>
          <w:rFonts w:ascii="Courier New" w:hAnsi="Courier New" w:cs="Courier New"/>
          <w:color w:val="000000"/>
          <w:sz w:val="18"/>
          <w:szCs w:val="18"/>
        </w:rPr>
        <w:t xml:space="preserve">chestionarul: </w:t>
      </w:r>
    </w:p>
    <w:p w:rsidR="006344C5" w:rsidRPr="00A72830" w:rsidRDefault="006344C5" w:rsidP="00903C96">
      <w:pPr>
        <w:pStyle w:val="CommentText"/>
        <w:numPr>
          <w:ilvl w:val="0"/>
          <w:numId w:val="26"/>
        </w:numPr>
        <w:ind w:left="568" w:hanging="284"/>
        <w:rPr>
          <w:rFonts w:ascii="Courier New" w:hAnsi="Courier New" w:cs="Courier New"/>
          <w:sz w:val="18"/>
          <w:szCs w:val="18"/>
        </w:rPr>
      </w:pPr>
      <w:r w:rsidRPr="00A72830">
        <w:rPr>
          <w:rFonts w:ascii="Courier New" w:hAnsi="Courier New" w:cs="Courier New"/>
          <w:sz w:val="18"/>
          <w:szCs w:val="18"/>
        </w:rPr>
        <w:t>FORMULAR E-A4-2006 (*.doc, *.pdf) - Chestionar al percepţiilor şi opiniilor studenţeşti asupra activităţilor şi prestaţiei didactice,</w:t>
      </w:r>
    </w:p>
    <w:p w:rsidR="006344C5" w:rsidRPr="00A72830" w:rsidRDefault="006344C5" w:rsidP="00903C96">
      <w:pPr>
        <w:pStyle w:val="CommentText"/>
        <w:numPr>
          <w:ilvl w:val="0"/>
          <w:numId w:val="26"/>
        </w:numPr>
        <w:spacing w:before="0"/>
        <w:ind w:left="568" w:hanging="284"/>
        <w:rPr>
          <w:rFonts w:ascii="Courier New" w:hAnsi="Courier New" w:cs="Courier New"/>
          <w:sz w:val="18"/>
          <w:szCs w:val="18"/>
        </w:rPr>
      </w:pPr>
      <w:r w:rsidRPr="00A72830">
        <w:rPr>
          <w:rFonts w:ascii="Courier New" w:hAnsi="Courier New" w:cs="Courier New"/>
          <w:sz w:val="18"/>
          <w:szCs w:val="18"/>
        </w:rPr>
        <w:t xml:space="preserve"> </w:t>
      </w:r>
      <w:hyperlink r:id="rId135" w:history="1">
        <w:r w:rsidRPr="00A72830">
          <w:rPr>
            <w:rStyle w:val="Hyperlink"/>
            <w:rFonts w:ascii="Courier New" w:hAnsi="Courier New" w:cs="Courier New"/>
            <w:sz w:val="18"/>
            <w:szCs w:val="18"/>
          </w:rPr>
          <w:t>http://www.upt.ro/administrare/dgac2/file/Calitate/FORMULAR_E-A4-2006_Chestionar-2.pdf</w:t>
        </w:r>
      </w:hyperlink>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unele departamente se folosesc variante ale acestuia, de exemplu în cadrul Departamentului de Educație fizică:</w:t>
      </w:r>
    </w:p>
    <w:p w:rsidR="006344C5" w:rsidRPr="00A72830" w:rsidRDefault="006344C5" w:rsidP="00903C96">
      <w:pPr>
        <w:numPr>
          <w:ilvl w:val="0"/>
          <w:numId w:val="26"/>
        </w:numPr>
        <w:ind w:left="568" w:hanging="284"/>
        <w:rPr>
          <w:rFonts w:ascii="Courier New" w:hAnsi="Courier New" w:cs="Courier New"/>
          <w:sz w:val="18"/>
          <w:szCs w:val="18"/>
        </w:rPr>
      </w:pPr>
      <w:r w:rsidRPr="00A72830">
        <w:rPr>
          <w:rFonts w:ascii="Courier New" w:hAnsi="Courier New" w:cs="Courier New"/>
          <w:sz w:val="18"/>
          <w:szCs w:val="18"/>
        </w:rPr>
        <w:t>FORMULAR E-A4-EFS-2009 (*</w:t>
      </w:r>
      <w:hyperlink r:id="rId136" w:history="1">
        <w:r w:rsidRPr="00A72830">
          <w:rPr>
            <w:rStyle w:val="Hyperlink"/>
            <w:rFonts w:ascii="Courier New" w:hAnsi="Courier New" w:cs="Courier New"/>
            <w:sz w:val="18"/>
            <w:szCs w:val="18"/>
          </w:rPr>
          <w:t>.do</w:t>
        </w:r>
        <w:r w:rsidRPr="00A72830">
          <w:rPr>
            <w:rStyle w:val="Hyperlink"/>
            <w:rFonts w:ascii="Courier New" w:hAnsi="Courier New" w:cs="Courier New"/>
            <w:sz w:val="18"/>
            <w:szCs w:val="18"/>
          </w:rPr>
          <w:t>c</w:t>
        </w:r>
      </w:hyperlink>
      <w:r w:rsidRPr="00A72830">
        <w:rPr>
          <w:rFonts w:ascii="Courier New" w:hAnsi="Courier New" w:cs="Courier New"/>
          <w:sz w:val="18"/>
          <w:szCs w:val="18"/>
        </w:rPr>
        <w:t>, *</w:t>
      </w:r>
      <w:hyperlink r:id="rId137" w:history="1">
        <w:r w:rsidRPr="00A72830">
          <w:rPr>
            <w:rStyle w:val="Hyperlink"/>
            <w:rFonts w:ascii="Courier New" w:hAnsi="Courier New" w:cs="Courier New"/>
            <w:sz w:val="18"/>
            <w:szCs w:val="18"/>
          </w:rPr>
          <w:t>.pdf</w:t>
        </w:r>
      </w:hyperlink>
      <w:r w:rsidRPr="00A72830">
        <w:rPr>
          <w:rFonts w:ascii="Courier New" w:hAnsi="Courier New" w:cs="Courier New"/>
          <w:sz w:val="18"/>
          <w:szCs w:val="18"/>
        </w:rPr>
        <w:t>) - Chestionar al percepţiilor şi opiniilor studenţeşti asupra activităţilor şi prestaţiei didactice cu specific la disciplinele de Educaţie Fizică</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Din punctul de vedere al RA este esențial să se arate cum se folosește acest chestionar. În acord cu procedura de prelucrare a chestionareloe de evaluare de la adresa </w:t>
      </w:r>
      <w:hyperlink r:id="rId138" w:history="1">
        <w:r w:rsidRPr="00A72830">
          <w:rPr>
            <w:rStyle w:val="Hyperlink"/>
            <w:rFonts w:ascii="Courier New" w:hAnsi="Courier New" w:cs="Courier New"/>
            <w:sz w:val="18"/>
            <w:szCs w:val="18"/>
          </w:rPr>
          <w:t>http://www.upt.ro/administrare/dgac1/file/20</w:t>
        </w:r>
        <w:r w:rsidRPr="00A72830">
          <w:rPr>
            <w:rStyle w:val="Hyperlink"/>
            <w:rFonts w:ascii="Courier New" w:hAnsi="Courier New" w:cs="Courier New"/>
            <w:sz w:val="18"/>
            <w:szCs w:val="18"/>
          </w:rPr>
          <w:t>1</w:t>
        </w:r>
        <w:r w:rsidRPr="00A72830">
          <w:rPr>
            <w:rStyle w:val="Hyperlink"/>
            <w:rFonts w:ascii="Courier New" w:hAnsi="Courier New" w:cs="Courier New"/>
            <w:sz w:val="18"/>
            <w:szCs w:val="18"/>
          </w:rPr>
          <w:t>1</w:t>
        </w:r>
        <w:r w:rsidRPr="00A72830">
          <w:rPr>
            <w:rStyle w:val="Hyperlink"/>
            <w:rFonts w:ascii="Courier New" w:hAnsi="Courier New" w:cs="Courier New"/>
            <w:sz w:val="18"/>
            <w:szCs w:val="18"/>
          </w:rPr>
          <w:t>-2012/calitate/Procedura_prelucrare_chestionare.pdf</w:t>
        </w:r>
      </w:hyperlink>
      <w:r w:rsidRPr="00A72830">
        <w:rPr>
          <w:rFonts w:ascii="Courier New" w:hAnsi="Courier New" w:cs="Courier New"/>
          <w:sz w:val="18"/>
          <w:szCs w:val="18"/>
        </w:rPr>
        <w:t xml:space="preserve"> completarea chestionarului se </w:t>
      </w:r>
      <w:r w:rsidRPr="00A72830">
        <w:rPr>
          <w:rFonts w:ascii="Courier New" w:hAnsi="Courier New" w:cs="Courier New"/>
          <w:sz w:val="18"/>
          <w:szCs w:val="18"/>
        </w:rPr>
        <w:lastRenderedPageBreak/>
        <w:t>organizează de facultăți cu concursul compartimentelor care răspund de asigurarea calității și cu participarea obligatorie a studenților. Pentru acest criteriu nu interesează folosirea chestionarului de către conducerea facultății și universității în ceea ce privește cadrele didactice în parte, ci folosirea lui din punctul de vedere al perfecționării procesului de învățământ, al eliminării neconformităților (situațiile în care disciplina nu „merge” cum trebuie), al modului în care se comunică rezultatele cadrelor didactice și studenților. La decanatul facultății trebuie să se păstreze chestionarele completate (programele de studii sunt coordonate de către facultate, nu de către departamente!)</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2124" w:firstLine="708"/>
        <w:jc w:val="right"/>
        <w:rPr>
          <w:sz w:val="22"/>
          <w:szCs w:val="22"/>
        </w:rPr>
      </w:pPr>
      <w:r w:rsidRPr="00A72830">
        <w:rPr>
          <w:sz w:val="22"/>
          <w:szCs w:val="22"/>
        </w:rPr>
        <w:t xml:space="preserve">Tabel </w:t>
      </w:r>
      <w:r w:rsidRPr="00A72830">
        <w:rPr>
          <w:b/>
          <w:sz w:val="22"/>
          <w:szCs w:val="22"/>
        </w:rPr>
        <w:t>C.4.1.3.</w:t>
      </w:r>
      <w:r w:rsidRPr="00A72830">
        <w:rPr>
          <w:sz w:val="22"/>
          <w:szCs w:val="22"/>
        </w:rPr>
        <w:t xml:space="preserve"> Evaluarea personalului didactic de către studenţi</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06"/>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606"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color w:val="auto"/>
                <w:sz w:val="18"/>
                <w:szCs w:val="18"/>
              </w:rPr>
              <w:t xml:space="preserve">Min.: </w:t>
            </w:r>
            <w:r w:rsidRPr="00A72830">
              <w:rPr>
                <w:sz w:val="18"/>
                <w:szCs w:val="18"/>
              </w:rPr>
              <w:t>Există un formular de evaluare de către studenţi a tuturor cadrelor didactice, aprobat de Senat, care se aplică opţional după fiecare ciclu semestrial de instruire şi ale cărui rezultate sunt confidenţiale, fiind accesibil doar decanului, rectorului şi persoanei evaluate.</w:t>
            </w:r>
          </w:p>
        </w:tc>
        <w:tc>
          <w:tcPr>
            <w:tcW w:w="5606"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Evaluarea de către studenţi este obligatorie. Rezultatele evaluării cadrelor didactice de către studenţi sunt discutate individual, prelucrate statistic, pe catedre, facultăţi şi universitate, şi analizate la nivel de facultate şi universitate în vederea transparenţei şi a formulării de politici privind calitatea instruirii.</w:t>
            </w:r>
          </w:p>
        </w:tc>
        <w:tc>
          <w:tcPr>
            <w:tcW w:w="5606"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spacing w:before="240"/>
        <w:rPr>
          <w:iCs/>
          <w:sz w:val="22"/>
          <w:szCs w:val="22"/>
          <w:shd w:val="clear" w:color="auto" w:fill="FFFFFF"/>
        </w:rPr>
      </w:pPr>
      <w:r w:rsidRPr="00A72830">
        <w:rPr>
          <w:b/>
          <w:sz w:val="22"/>
          <w:szCs w:val="22"/>
        </w:rPr>
        <w:t>IP.C.4.1.4.</w:t>
      </w:r>
      <w:r w:rsidRPr="00A72830">
        <w:rPr>
          <w:b/>
          <w:i/>
          <w:sz w:val="22"/>
          <w:szCs w:val="22"/>
        </w:rPr>
        <w:t xml:space="preserve"> </w:t>
      </w:r>
      <w:r w:rsidRPr="00A72830">
        <w:rPr>
          <w:b/>
          <w:sz w:val="22"/>
          <w:szCs w:val="22"/>
        </w:rPr>
        <w:t>Evaluarea de către managementul universităţii</w:t>
      </w:r>
    </w:p>
    <w:p w:rsidR="006344C5" w:rsidRPr="00A72830" w:rsidRDefault="006344C5" w:rsidP="006344C5">
      <w:pPr>
        <w:pStyle w:val="CommentText"/>
        <w:rPr>
          <w:rFonts w:ascii="Courier New" w:hAnsi="Courier New" w:cs="Courier New"/>
          <w:sz w:val="18"/>
          <w:szCs w:val="18"/>
        </w:rPr>
      </w:pPr>
      <w:r w:rsidRPr="00A72830">
        <w:rPr>
          <w:rFonts w:ascii="Courier New" w:hAnsi="Courier New" w:cs="Courier New"/>
          <w:sz w:val="18"/>
          <w:szCs w:val="18"/>
        </w:rPr>
        <w:t>(Argumentare: În cadrul UPT se folosește chestionarul</w:t>
      </w:r>
    </w:p>
    <w:p w:rsidR="006344C5" w:rsidRPr="00A72830" w:rsidRDefault="006344C5" w:rsidP="00903C96">
      <w:pPr>
        <w:pStyle w:val="CommentText"/>
        <w:numPr>
          <w:ilvl w:val="0"/>
          <w:numId w:val="27"/>
        </w:numPr>
        <w:ind w:left="568" w:hanging="284"/>
        <w:jc w:val="left"/>
        <w:rPr>
          <w:rFonts w:ascii="Courier New" w:hAnsi="Courier New" w:cs="Courier New"/>
          <w:sz w:val="18"/>
          <w:szCs w:val="18"/>
        </w:rPr>
      </w:pPr>
      <w:r w:rsidRPr="00A72830">
        <w:rPr>
          <w:rFonts w:ascii="Courier New" w:hAnsi="Courier New" w:cs="Courier New"/>
          <w:sz w:val="18"/>
          <w:szCs w:val="18"/>
        </w:rPr>
        <w:t xml:space="preserve">FORMULAR CD-A-2007 (*.doc, *.pdf) - Chestionar de Autoevaluare, </w:t>
      </w:r>
      <w:hyperlink r:id="rId139" w:history="1">
        <w:r w:rsidRPr="00A72830">
          <w:rPr>
            <w:rStyle w:val="Hyperlink"/>
            <w:rFonts w:ascii="Courier New" w:hAnsi="Courier New" w:cs="Courier New"/>
            <w:sz w:val="18"/>
            <w:szCs w:val="18"/>
          </w:rPr>
          <w:t>http://www.upt.ro/pdf/calitate/FORMULAR_CD-A-2007.pdf</w:t>
        </w:r>
      </w:hyperlink>
      <w:r w:rsidRPr="00A72830">
        <w:rPr>
          <w:rFonts w:ascii="Courier New" w:hAnsi="Courier New" w:cs="Courier New"/>
          <w:sz w:val="18"/>
          <w:szCs w:val="18"/>
        </w:rPr>
        <w:t xml:space="preserve">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precum și alte mijloace de evaluare specifice facultăților și departamentelor. Prezentarea trebuie să se refere la aceste mijloace și să descrie cum este organizată activitatatea de evaluare. Se vor folosi orice informații utile disponibile la adresa </w:t>
      </w:r>
      <w:hyperlink r:id="rId140" w:history="1">
        <w:r w:rsidRPr="00A72830">
          <w:rPr>
            <w:rStyle w:val="Hyperlink"/>
            <w:rFonts w:ascii="Courier New" w:hAnsi="Courier New" w:cs="Courier New"/>
            <w:sz w:val="18"/>
            <w:szCs w:val="18"/>
          </w:rPr>
          <w:t>http://www.upt.ro/Infor</w:t>
        </w:r>
        <w:r w:rsidRPr="00A72830">
          <w:rPr>
            <w:rStyle w:val="Hyperlink"/>
            <w:rFonts w:ascii="Courier New" w:hAnsi="Courier New" w:cs="Courier New"/>
            <w:sz w:val="18"/>
            <w:szCs w:val="18"/>
          </w:rPr>
          <w:t>m</w:t>
        </w:r>
        <w:r w:rsidRPr="00A72830">
          <w:rPr>
            <w:rStyle w:val="Hyperlink"/>
            <w:rFonts w:ascii="Courier New" w:hAnsi="Courier New" w:cs="Courier New"/>
            <w:sz w:val="18"/>
            <w:szCs w:val="18"/>
          </w:rPr>
          <w:t>atii_chestionare-de-evaluare-si-autoevaluare_18_ro.html</w:t>
        </w:r>
      </w:hyperlink>
      <w:r w:rsidRPr="00A72830">
        <w:rPr>
          <w:rFonts w:ascii="Courier New" w:hAnsi="Courier New" w:cs="Courier New"/>
          <w:sz w:val="18"/>
          <w:szCs w:val="18"/>
        </w:rPr>
        <w:t xml:space="preserve"> </w:t>
      </w:r>
    </w:p>
    <w:p w:rsidR="006344C5" w:rsidRPr="00A72830" w:rsidRDefault="006344C5" w:rsidP="006344C5">
      <w:pPr>
        <w:autoSpaceDE w:val="0"/>
        <w:autoSpaceDN w:val="0"/>
        <w:adjustRightInd w:val="0"/>
        <w:rPr>
          <w:rFonts w:ascii="Courier New" w:hAnsi="Courier New" w:cs="Courier New"/>
          <w:color w:val="000000"/>
          <w:sz w:val="18"/>
          <w:szCs w:val="18"/>
        </w:rPr>
      </w:pPr>
      <w:r w:rsidRPr="00A72830">
        <w:rPr>
          <w:rFonts w:ascii="Courier New" w:hAnsi="Courier New" w:cs="Courier New"/>
          <w:iCs/>
          <w:color w:val="000000"/>
          <w:sz w:val="18"/>
          <w:szCs w:val="18"/>
        </w:rPr>
        <w:t>Este necesar ca la departamente să existe toate chestionare de autoevaluare, de evaluare colegială, iar la decanate chestionarele completate de studenți. Se pot menționa diferitele alte chestionare completate în ultimii 4 ani în diferite contexte de evaluare.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Trebuie să se arate modul în care evaluările sunt luate în considerare pentru promovare, gradații de merit, alte stimulente. În afară de stimulare pentru publicare de lucrări, trebuie să se arate dacă este stimulată producția de materiale didactice originale, dacă excelența este recunoscută și făcută publică.</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În cazul în care în cadrul facultății care gestionează programul de studii există experiențe pozitive care se încadrează în spiritul Ref.2, RA va face referire la ele).</w:t>
      </w:r>
    </w:p>
    <w:p w:rsidR="006344C5" w:rsidRPr="00A72830" w:rsidRDefault="006344C5" w:rsidP="006344C5">
      <w:pPr>
        <w:spacing w:before="240"/>
        <w:rPr>
          <w:i/>
          <w:sz w:val="22"/>
          <w:szCs w:val="22"/>
        </w:rPr>
      </w:pPr>
      <w:r w:rsidRPr="00A72830">
        <w:rPr>
          <w:sz w:val="22"/>
          <w:szCs w:val="22"/>
        </w:rPr>
        <w:t xml:space="preserve">În tabel este sintetizat nivelul de realizare a indicatorului. </w:t>
      </w:r>
    </w:p>
    <w:p w:rsidR="006344C5" w:rsidRPr="00A72830" w:rsidRDefault="006344C5" w:rsidP="006344C5">
      <w:pPr>
        <w:ind w:left="2124" w:firstLine="708"/>
        <w:jc w:val="right"/>
        <w:rPr>
          <w:sz w:val="22"/>
          <w:szCs w:val="22"/>
        </w:rPr>
      </w:pPr>
      <w:r w:rsidRPr="00A72830">
        <w:rPr>
          <w:sz w:val="22"/>
          <w:szCs w:val="22"/>
        </w:rPr>
        <w:t>Tabelul C.4.1.4. Evaluarea de către managementul universităţii</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06"/>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606"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Cadrul didactic se autoevaluează şi este evaluat anual de către colectivul de conducere al departamentului.</w:t>
            </w:r>
          </w:p>
        </w:tc>
        <w:tc>
          <w:tcPr>
            <w:tcW w:w="5606"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 1: </w:t>
            </w:r>
            <w:r w:rsidRPr="00A72830">
              <w:rPr>
                <w:color w:val="auto"/>
                <w:sz w:val="18"/>
                <w:szCs w:val="18"/>
              </w:rPr>
              <w:t>Universitatea dispune de un formular de evaluare anuală multicriterială a fiecărui cadru didactic şi de un sistem de clasificare a performanţelor în predare, cercetare şi servicii aduse instituţiei şi comunităţii. Promovarea personalului didactic depinde de rezultatele evaluării, în care sunt avute în vedere şi rezultatele evaluării colegiale şi ale celei făcute de studenţi.</w:t>
            </w:r>
          </w:p>
        </w:tc>
        <w:tc>
          <w:tcPr>
            <w:tcW w:w="5606"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Ref.2:</w:t>
            </w:r>
            <w:r w:rsidRPr="00A72830">
              <w:rPr>
                <w:color w:val="auto"/>
                <w:sz w:val="18"/>
                <w:szCs w:val="18"/>
              </w:rPr>
              <w:t xml:space="preserve"> Există în instituţie un centru/departament cu personal calificat, care poate oferi consultanţă şi </w:t>
            </w:r>
            <w:r w:rsidRPr="00A72830">
              <w:rPr>
                <w:color w:val="auto"/>
                <w:sz w:val="18"/>
                <w:szCs w:val="18"/>
              </w:rPr>
              <w:lastRenderedPageBreak/>
              <w:t>sprijin cadrelor didactice care obţin rezultate sub medie la evaluarea colegială sau de către studenţi.</w:t>
            </w:r>
          </w:p>
        </w:tc>
        <w:tc>
          <w:tcPr>
            <w:tcW w:w="5606" w:type="dxa"/>
            <w:vAlign w:val="center"/>
          </w:tcPr>
          <w:p w:rsidR="006344C5" w:rsidRPr="00A72830" w:rsidRDefault="006344C5" w:rsidP="00166497">
            <w:pPr>
              <w:spacing w:before="0"/>
              <w:rPr>
                <w:sz w:val="18"/>
                <w:szCs w:val="18"/>
              </w:rPr>
            </w:pPr>
            <w:r w:rsidRPr="00A72830">
              <w:rPr>
                <w:sz w:val="18"/>
                <w:szCs w:val="18"/>
              </w:rPr>
              <w:lastRenderedPageBreak/>
              <w:t>…………………………………………………………..……</w:t>
            </w:r>
          </w:p>
          <w:p w:rsidR="006344C5" w:rsidRPr="00A72830" w:rsidRDefault="006344C5" w:rsidP="00166497">
            <w:pPr>
              <w:spacing w:before="0"/>
              <w:rPr>
                <w:sz w:val="18"/>
                <w:szCs w:val="18"/>
              </w:rPr>
            </w:pPr>
          </w:p>
          <w:p w:rsidR="006344C5" w:rsidRPr="00A72830" w:rsidRDefault="006344C5" w:rsidP="00166497">
            <w:pPr>
              <w:spacing w:before="0"/>
              <w:rPr>
                <w:sz w:val="18"/>
                <w:szCs w:val="18"/>
              </w:rPr>
            </w:pPr>
            <w:r w:rsidRPr="00A72830">
              <w:rPr>
                <w:sz w:val="18"/>
                <w:szCs w:val="18"/>
              </w:rPr>
              <w:t>Autoevaluarea gradului de realizare a nivelului Ref.2: ……</w:t>
            </w:r>
          </w:p>
        </w:tc>
      </w:tr>
    </w:tbl>
    <w:p w:rsidR="006344C5" w:rsidRPr="00A72830" w:rsidRDefault="006344C5" w:rsidP="006344C5">
      <w:pPr>
        <w:spacing w:before="240"/>
        <w:rPr>
          <w:rStyle w:val="BodytextItalic3"/>
          <w:b/>
          <w:sz w:val="22"/>
          <w:szCs w:val="22"/>
        </w:rPr>
      </w:pPr>
      <w:r w:rsidRPr="00A72830">
        <w:rPr>
          <w:b/>
          <w:sz w:val="22"/>
          <w:szCs w:val="22"/>
        </w:rPr>
        <w:lastRenderedPageBreak/>
        <w:t xml:space="preserve">IP.C.4.1.5. </w:t>
      </w:r>
      <w:r w:rsidRPr="00A72830">
        <w:rPr>
          <w:b/>
          <w:iCs/>
          <w:sz w:val="22"/>
          <w:szCs w:val="22"/>
        </w:rPr>
        <w:t>Condițiile pentru buna desfășurare a activității cadrelor didactice</w:t>
      </w:r>
    </w:p>
    <w:p w:rsidR="006344C5" w:rsidRPr="00A72830" w:rsidRDefault="006344C5" w:rsidP="006344C5">
      <w:pPr>
        <w:rPr>
          <w:rFonts w:ascii="Courier New" w:hAnsi="Courier New" w:cs="Courier New"/>
          <w:sz w:val="16"/>
          <w:szCs w:val="16"/>
        </w:rPr>
      </w:pPr>
      <w:r w:rsidRPr="00A72830">
        <w:rPr>
          <w:rFonts w:ascii="Courier New" w:hAnsi="Courier New" w:cs="Courier New"/>
          <w:sz w:val="18"/>
          <w:szCs w:val="18"/>
        </w:rPr>
        <w:t xml:space="preserve">(Argumentare: Argumentarea pentru cerința indicatorului Min. Se va limita la aspecte referitoare la programul de studii evaluat. Atenție! Nivelul Min se referă la modul în care personalul didactic este sprijinit pentru a performa în domeniul didactic. Aspectele referitoare la sprijinirea performării în domeniul cercetării științifice este obiectul nivelului Ref.1. Pentru acest indicator se vor utiliza documente ale Senatului UPT, aflate la adresa </w:t>
      </w:r>
      <w:hyperlink r:id="rId141" w:history="1">
        <w:r w:rsidRPr="00A72830">
          <w:rPr>
            <w:rStyle w:val="Hyperlink"/>
            <w:rFonts w:ascii="Courier New" w:hAnsi="Courier New" w:cs="Courier New"/>
            <w:sz w:val="18"/>
            <w:szCs w:val="18"/>
          </w:rPr>
          <w:t>http://www.upt.ro/Informatii_hotarari-ale-senatului---1_484_ro.html</w:t>
        </w:r>
      </w:hyperlink>
      <w:r w:rsidRPr="00A72830">
        <w:rPr>
          <w:rFonts w:ascii="Courier New" w:hAnsi="Courier New" w:cs="Courier New"/>
          <w:sz w:val="18"/>
          <w:szCs w:val="18"/>
        </w:rPr>
        <w:t xml:space="preserve">, și documente ale Consiliului de asministrație, aflate la adresa </w:t>
      </w:r>
      <w:hyperlink r:id="rId142" w:history="1">
        <w:r w:rsidRPr="00A72830">
          <w:rPr>
            <w:rStyle w:val="Hyperlink"/>
            <w:rFonts w:ascii="Courier New" w:hAnsi="Courier New" w:cs="Courier New"/>
            <w:sz w:val="18"/>
            <w:szCs w:val="18"/>
          </w:rPr>
          <w:t>http://www.upt.ro/Informatii_documente-adoptate-de-ca---2017_847_ro.html</w:t>
        </w:r>
      </w:hyperlink>
      <w:r w:rsidRPr="00A72830">
        <w:rPr>
          <w:rFonts w:ascii="Courier New" w:hAnsi="Courier New" w:cs="Courier New"/>
          <w:sz w:val="16"/>
          <w:szCs w:val="16"/>
        </w:rPr>
        <w:t>).</w:t>
      </w:r>
    </w:p>
    <w:p w:rsidR="006344C5" w:rsidRPr="00A72830" w:rsidRDefault="006344C5" w:rsidP="006344C5">
      <w:pPr>
        <w:rPr>
          <w:sz w:val="22"/>
          <w:szCs w:val="22"/>
        </w:rPr>
      </w:pPr>
      <w:r w:rsidRPr="00A72830">
        <w:rPr>
          <w:sz w:val="22"/>
          <w:szCs w:val="22"/>
        </w:rPr>
        <w:t>În tabel este sintetizat nivelul de realizare a indicatorului.</w:t>
      </w:r>
    </w:p>
    <w:p w:rsidR="006344C5" w:rsidRPr="00A72830" w:rsidRDefault="006344C5" w:rsidP="006344C5">
      <w:pPr>
        <w:ind w:left="2832" w:firstLine="708"/>
        <w:jc w:val="right"/>
        <w:rPr>
          <w:sz w:val="22"/>
          <w:szCs w:val="22"/>
        </w:rPr>
      </w:pPr>
      <w:r w:rsidRPr="00A72830">
        <w:rPr>
          <w:sz w:val="22"/>
          <w:szCs w:val="22"/>
        </w:rPr>
        <w:t>Tabel C.4.1.5. Condițiile pentru buna desfășurare a activității cadrelor didactice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w:t>
            </w:r>
            <w:r w:rsidRPr="00A72830">
              <w:rPr>
                <w:sz w:val="18"/>
                <w:szCs w:val="18"/>
              </w:rPr>
              <w:t>Furnizorul de educație/instituţia de învăţământ superior trebuie să asigure un cadru care să sprijine personalul academic să își desfășoare activitatea în mod eficient. Un astfel de cadru recunoaște importanța predării, oferă oportunități și promovează dezvoltarea profesională a personalului didactic şi didactic auxiliar, încurajează inovarea în metodele de predare și utilizarea de noi tehnologii. Pregătirea pedagogică a cadrelor didactice universitare se realizează în centre/departame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Ref.1:</w:t>
            </w:r>
            <w:r w:rsidRPr="00A72830">
              <w:rPr>
                <w:color w:val="auto"/>
                <w:sz w:val="18"/>
                <w:szCs w:val="18"/>
              </w:rPr>
              <w:t xml:space="preserve"> </w:t>
            </w:r>
            <w:r w:rsidRPr="00A72830">
              <w:rPr>
                <w:sz w:val="18"/>
                <w:szCs w:val="18"/>
              </w:rPr>
              <w:t>Furnizorul de educaţie/instituţia de învăţământ încurajează și sprijină activitatea științifică pentru a întări legătura dintre educație și cercetare.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9B000B" w:rsidRDefault="006344C5" w:rsidP="00166497">
            <w:pPr>
              <w:pStyle w:val="Default"/>
              <w:spacing w:before="0"/>
              <w:rPr>
                <w:b/>
                <w:color w:val="FF0000"/>
                <w:sz w:val="18"/>
                <w:szCs w:val="18"/>
              </w:rPr>
            </w:pPr>
            <w:r w:rsidRPr="009B000B">
              <w:rPr>
                <w:b/>
                <w:color w:val="FF0000"/>
                <w:sz w:val="18"/>
                <w:szCs w:val="18"/>
              </w:rPr>
              <w:t>Ref. 2:</w:t>
            </w:r>
            <w:r w:rsidRPr="009B000B">
              <w:rPr>
                <w:color w:val="FF0000"/>
                <w:sz w:val="18"/>
                <w:szCs w:val="18"/>
              </w:rPr>
              <w:t xml:space="preserve"> Universitatea sprijină participarea personalului didactic și didactic auxiliar în programe de mobilități naționale și internaționale. Dezvoltarea infrastructurii academice și achiziționarea resurselor necesare procesului de învățare și cercetare se realizează și în acord cu strategia de dezvoltare a instituției.</w:t>
            </w:r>
          </w:p>
        </w:tc>
        <w:tc>
          <w:tcPr>
            <w:tcW w:w="5529" w:type="dxa"/>
            <w:vAlign w:val="center"/>
          </w:tcPr>
          <w:p w:rsidR="006344C5" w:rsidRDefault="006344C5" w:rsidP="00166497">
            <w:pPr>
              <w:spacing w:before="0"/>
              <w:rPr>
                <w:sz w:val="22"/>
                <w:szCs w:val="22"/>
              </w:rPr>
            </w:pPr>
            <w:r>
              <w:rPr>
                <w:sz w:val="22"/>
                <w:szCs w:val="22"/>
              </w:rPr>
              <w:t>…………………………………………………………..…</w:t>
            </w:r>
          </w:p>
          <w:p w:rsidR="006344C5" w:rsidRDefault="006344C5" w:rsidP="00166497">
            <w:pPr>
              <w:spacing w:before="0"/>
              <w:rPr>
                <w:sz w:val="22"/>
                <w:szCs w:val="22"/>
              </w:rPr>
            </w:pPr>
            <w:r>
              <w:rPr>
                <w:sz w:val="22"/>
                <w:szCs w:val="22"/>
              </w:rPr>
              <w:t>Autoevaluarea gradului de realizare a nivelului Ref.2: ……</w:t>
            </w:r>
          </w:p>
        </w:tc>
      </w:tr>
    </w:tbl>
    <w:p w:rsidR="006344C5" w:rsidRPr="00A72830" w:rsidRDefault="006344C5" w:rsidP="006344C5">
      <w:pPr>
        <w:pStyle w:val="BodyText"/>
        <w:shd w:val="clear" w:color="auto" w:fill="auto"/>
        <w:spacing w:before="240" w:after="0" w:line="240" w:lineRule="auto"/>
        <w:ind w:firstLine="0"/>
        <w:rPr>
          <w:b/>
          <w:sz w:val="22"/>
          <w:szCs w:val="22"/>
          <w:lang w:val="ro-RO"/>
        </w:rPr>
      </w:pPr>
      <w:r w:rsidRPr="00A72830">
        <w:rPr>
          <w:b/>
          <w:sz w:val="22"/>
          <w:szCs w:val="22"/>
          <w:lang w:val="ro-RO"/>
        </w:rPr>
        <w:t xml:space="preserve">Criteriul C5. Accsesibilitatea resurselor adecvate învăţării </w:t>
      </w:r>
    </w:p>
    <w:p w:rsidR="006344C5" w:rsidRPr="00A72830" w:rsidRDefault="006344C5" w:rsidP="006344C5">
      <w:pPr>
        <w:pStyle w:val="BodyText"/>
        <w:shd w:val="clear" w:color="auto" w:fill="auto"/>
        <w:spacing w:before="240" w:after="0" w:line="240" w:lineRule="auto"/>
        <w:ind w:firstLine="0"/>
        <w:rPr>
          <w:sz w:val="22"/>
          <w:szCs w:val="22"/>
          <w:lang w:val="ro-RO"/>
        </w:rPr>
      </w:pPr>
      <w:r w:rsidRPr="00A72830">
        <w:rPr>
          <w:b/>
          <w:sz w:val="22"/>
          <w:szCs w:val="22"/>
          <w:lang w:val="ro-RO"/>
        </w:rPr>
        <w:t>12. Standard SC.5.1</w:t>
      </w:r>
      <w:r w:rsidRPr="00A72830">
        <w:rPr>
          <w:sz w:val="22"/>
          <w:szCs w:val="22"/>
          <w:lang w:val="ro-RO"/>
        </w:rPr>
        <w:t xml:space="preserve">. </w:t>
      </w:r>
      <w:r w:rsidRPr="00A72830">
        <w:rPr>
          <w:b/>
          <w:color w:val="000000"/>
          <w:sz w:val="22"/>
          <w:szCs w:val="22"/>
          <w:lang w:val="ro-RO"/>
        </w:rPr>
        <w:t>Resurse de învăţare şi servicii studenteşti</w:t>
      </w:r>
      <w:r w:rsidRPr="00A72830">
        <w:rPr>
          <w:sz w:val="22"/>
          <w:szCs w:val="22"/>
          <w:lang w:val="ro-RO"/>
        </w:rPr>
        <w:t xml:space="preserve"> </w:t>
      </w:r>
      <w:r w:rsidRPr="00A72830">
        <w:rPr>
          <w:rStyle w:val="FootnoteReference"/>
          <w:rFonts w:ascii="Courier New" w:hAnsi="Courier New" w:cs="Courier New"/>
          <w:sz w:val="22"/>
          <w:szCs w:val="22"/>
          <w:lang w:val="ro-RO"/>
        </w:rPr>
        <w:footnoteReference w:id="16"/>
      </w:r>
      <w:r w:rsidRPr="00A72830">
        <w:rPr>
          <w:rFonts w:ascii="Courier New" w:hAnsi="Courier New" w:cs="Courier New"/>
          <w:sz w:val="22"/>
          <w:szCs w:val="22"/>
          <w:vertAlign w:val="superscript"/>
          <w:lang w:val="ro-RO"/>
        </w:rPr>
        <w:t>)</w:t>
      </w:r>
    </w:p>
    <w:p w:rsidR="006344C5" w:rsidRPr="00A72830" w:rsidRDefault="006344C5" w:rsidP="006344C5">
      <w:pPr>
        <w:pStyle w:val="BodyText"/>
        <w:shd w:val="clear" w:color="auto" w:fill="auto"/>
        <w:spacing w:before="120" w:after="0" w:line="240" w:lineRule="auto"/>
        <w:ind w:firstLine="0"/>
        <w:rPr>
          <w:rFonts w:ascii="Courier New" w:hAnsi="Courier New" w:cs="Courier New"/>
          <w:sz w:val="18"/>
          <w:szCs w:val="18"/>
          <w:lang w:val="ro-RO"/>
        </w:rPr>
      </w:pPr>
      <w:r w:rsidRPr="00A72830">
        <w:rPr>
          <w:rFonts w:ascii="Courier New" w:hAnsi="Courier New" w:cs="Courier New"/>
          <w:sz w:val="18"/>
          <w:szCs w:val="18"/>
          <w:lang w:val="ro-RO"/>
        </w:rPr>
        <w:t>(STANDARD: Resursele şi serviciile oferite studenţilor sunt suficiente, adecvate şi relevante pentru facilitarea învăţării şi pentru asigurarea unei vieţi studenţeşti de calitate. Studenții sunt informați cu privire la existența resurselor respective.)</w:t>
      </w:r>
    </w:p>
    <w:p w:rsidR="006344C5" w:rsidRPr="00A72830" w:rsidRDefault="006344C5" w:rsidP="006344C5">
      <w:pPr>
        <w:rPr>
          <w:b/>
          <w:i/>
          <w:sz w:val="22"/>
          <w:szCs w:val="22"/>
        </w:rPr>
      </w:pPr>
      <w:r w:rsidRPr="00A72830">
        <w:rPr>
          <w:b/>
          <w:sz w:val="22"/>
          <w:szCs w:val="22"/>
        </w:rPr>
        <w:t>IP.C.5.1.1. Disponibilitatea resurselor de învăţare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Pe de-o parte se va arăta că la nivel de universitate sunt îndeplinite toate cerințe nivelului Min. Pe de altă parte se va arăta modul în care la nivelul programului de studii supus evaluării sunt îndeplinite cerințele Ref.1 și Ref.2. Se va preciza care este punctul de vedere al studenților rezultat din analiza diferitelor chestionare. Este important să se arate de ce resurse de învățare dispune fiecare disciplină, pentru aspectul referitor la fondul de material didactic aferent programului de studii (cursuri, indrumatoare, laboratoare etc.) fiind obligatorie consultarea site-ului Bibliotecii UPT: </w:t>
      </w:r>
      <w:hyperlink r:id="rId143" w:history="1">
        <w:r w:rsidRPr="00A72830">
          <w:rPr>
            <w:rStyle w:val="Hyperlink"/>
            <w:rFonts w:ascii="Courier New" w:hAnsi="Courier New" w:cs="Courier New"/>
            <w:sz w:val="18"/>
            <w:szCs w:val="18"/>
          </w:rPr>
          <w:t>http://www.library.upt.ro/i</w:t>
        </w:r>
        <w:r w:rsidRPr="00A72830">
          <w:rPr>
            <w:rStyle w:val="Hyperlink"/>
            <w:rFonts w:ascii="Courier New" w:hAnsi="Courier New" w:cs="Courier New"/>
            <w:sz w:val="18"/>
            <w:szCs w:val="18"/>
          </w:rPr>
          <w:t>n</w:t>
        </w:r>
        <w:r w:rsidRPr="00A72830">
          <w:rPr>
            <w:rStyle w:val="Hyperlink"/>
            <w:rFonts w:ascii="Courier New" w:hAnsi="Courier New" w:cs="Courier New"/>
            <w:sz w:val="18"/>
            <w:szCs w:val="18"/>
          </w:rPr>
          <w:t>dex.html</w:t>
        </w:r>
      </w:hyperlink>
      <w:r w:rsidRPr="00A72830">
        <w:rPr>
          <w:rFonts w:ascii="Courier New" w:hAnsi="Courier New" w:cs="Courier New"/>
          <w:sz w:val="18"/>
          <w:szCs w:val="18"/>
        </w:rPr>
        <w:t xml:space="preserve"> Tot referitor la resurse trebuie avute în vedere materialele didactice puse la disoziția studenților pe site-urile facultăților și departamentelor și a modului în care acestea pot fi accesate. Se </w:t>
      </w:r>
      <w:r w:rsidRPr="00A72830">
        <w:rPr>
          <w:rFonts w:ascii="Courier New" w:hAnsi="Courier New" w:cs="Courier New"/>
          <w:sz w:val="18"/>
          <w:szCs w:val="18"/>
        </w:rPr>
        <w:lastRenderedPageBreak/>
        <w:t>va atașa raportului de autoevaluare o anexă cu l</w:t>
      </w:r>
      <w:r w:rsidRPr="00A72830">
        <w:rPr>
          <w:rFonts w:ascii="Courier New" w:hAnsi="Courier New" w:cs="Courier New"/>
          <w:iCs/>
          <w:sz w:val="18"/>
          <w:szCs w:val="18"/>
        </w:rPr>
        <w:t xml:space="preserve">ista abonamentelor la principalele periodice/reviste de specialitate (străine și românești) în domeniul programului de licență supus evaluarii. </w:t>
      </w:r>
      <w:r w:rsidRPr="00A72830">
        <w:rPr>
          <w:rFonts w:ascii="Courier New" w:hAnsi="Courier New" w:cs="Courier New"/>
          <w:sz w:val="18"/>
          <w:szCs w:val="18"/>
        </w:rPr>
        <w:t>Internetul nu suplinește cerințele indicatorului de calitate!)</w:t>
      </w:r>
    </w:p>
    <w:p w:rsidR="006344C5" w:rsidRPr="00A72830" w:rsidRDefault="006344C5" w:rsidP="006344C5">
      <w:pPr>
        <w:spacing w:before="240"/>
        <w:rPr>
          <w:i/>
          <w:sz w:val="22"/>
          <w:szCs w:val="22"/>
        </w:rPr>
      </w:pPr>
      <w:r w:rsidRPr="00A72830">
        <w:rPr>
          <w:sz w:val="22"/>
          <w:szCs w:val="22"/>
        </w:rPr>
        <w:t xml:space="preserve">În tabel este sintetizat nivelul de realizare a indicatorului. </w:t>
      </w:r>
    </w:p>
    <w:p w:rsidR="006344C5" w:rsidRPr="00A72830" w:rsidRDefault="006344C5" w:rsidP="006344C5">
      <w:pPr>
        <w:ind w:left="2832" w:firstLine="708"/>
        <w:jc w:val="right"/>
        <w:rPr>
          <w:sz w:val="22"/>
          <w:szCs w:val="22"/>
        </w:rPr>
      </w:pPr>
      <w:r w:rsidRPr="00A72830">
        <w:rPr>
          <w:sz w:val="22"/>
          <w:szCs w:val="22"/>
        </w:rPr>
        <w:t>Tabelul C.5.1.1 Disponibilitatea resurselor de învăţare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 xml:space="preserve">Min: </w:t>
            </w:r>
            <w:r w:rsidRPr="00A72830">
              <w:rPr>
                <w:color w:val="auto"/>
                <w:sz w:val="18"/>
                <w:szCs w:val="18"/>
              </w:rPr>
              <w:t>Universitatea asigură resurse de învăţare (manuale, tratate, referinţe bibliografice, crestomaţii, antologii etc.) pentru fiecare program de studii în biblioteci, centre de resurse etc., în format clasic sau electronic şi în mod gratuit. Biblioteca universităţii trebuie să dispună, pe lângă accesul electronic, de un număr corespunzator de volume din ţară şi străinătate şi de abonamente la principalele reviste de specialitate din ţară şi străinătate pentru fiecare disciplină care defineşte un program de studiu. Fiecare bibliotecă are un program şi resurse de procurare a cărţilor şi revistelor.</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Raportul dintre resursele de învăţare disponibile şi studenţi este astfel stabilit încât fiecare student să aibă acces liber la orice resursă, conform obiectivelor şi cerinţelor programelor de studii.</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22"/>
                <w:szCs w:val="22"/>
              </w:rPr>
            </w:pPr>
            <w:r w:rsidRPr="00A72830">
              <w:rPr>
                <w:b/>
                <w:color w:val="auto"/>
                <w:sz w:val="22"/>
                <w:szCs w:val="22"/>
              </w:rPr>
              <w:t>Ref.2:</w:t>
            </w:r>
            <w:r w:rsidRPr="00A72830">
              <w:rPr>
                <w:color w:val="auto"/>
                <w:sz w:val="22"/>
                <w:szCs w:val="22"/>
              </w:rPr>
              <w:t xml:space="preserve"> </w:t>
            </w:r>
            <w:r w:rsidRPr="00A72830">
              <w:rPr>
                <w:color w:val="auto"/>
                <w:sz w:val="18"/>
                <w:szCs w:val="18"/>
              </w:rPr>
              <w:t>Universitatea asigură condiții pentru studenții cu cerințe speciale sau disabilități, resurse și programe de predare și învățare pentru studenții maturi, pentru studenții angajați sau internaționali.</w:t>
            </w:r>
          </w:p>
        </w:tc>
        <w:tc>
          <w:tcPr>
            <w:tcW w:w="5529" w:type="dxa"/>
            <w:vAlign w:val="center"/>
          </w:tcPr>
          <w:p w:rsidR="006344C5" w:rsidRPr="00A72830" w:rsidRDefault="006344C5" w:rsidP="00166497">
            <w:pPr>
              <w:spacing w:before="0"/>
              <w:rPr>
                <w:sz w:val="22"/>
                <w:szCs w:val="22"/>
              </w:rPr>
            </w:pPr>
            <w:r w:rsidRPr="00A72830">
              <w:rPr>
                <w:sz w:val="22"/>
                <w:szCs w:val="22"/>
              </w:rPr>
              <w:t>…………………………………………………………..…</w:t>
            </w:r>
          </w:p>
          <w:p w:rsidR="006344C5" w:rsidRPr="00A72830" w:rsidRDefault="006344C5" w:rsidP="00166497">
            <w:pPr>
              <w:spacing w:before="0"/>
              <w:rPr>
                <w:sz w:val="22"/>
                <w:szCs w:val="22"/>
              </w:rPr>
            </w:pPr>
          </w:p>
          <w:p w:rsidR="006344C5" w:rsidRPr="00A72830" w:rsidRDefault="006344C5" w:rsidP="00166497">
            <w:pPr>
              <w:spacing w:before="0"/>
              <w:rPr>
                <w:sz w:val="22"/>
                <w:szCs w:val="22"/>
              </w:rPr>
            </w:pPr>
          </w:p>
          <w:p w:rsidR="006344C5" w:rsidRPr="00A72830" w:rsidRDefault="006344C5" w:rsidP="00166497">
            <w:pPr>
              <w:spacing w:before="0"/>
              <w:rPr>
                <w:sz w:val="22"/>
                <w:szCs w:val="22"/>
              </w:rPr>
            </w:pPr>
            <w:r w:rsidRPr="00A72830">
              <w:rPr>
                <w:sz w:val="22"/>
                <w:szCs w:val="22"/>
              </w:rPr>
              <w:t>Autoevaluarea gradului de realizare a nivelului Ref.2: ……</w:t>
            </w:r>
          </w:p>
        </w:tc>
      </w:tr>
    </w:tbl>
    <w:p w:rsidR="006344C5" w:rsidRPr="00A72830" w:rsidRDefault="006344C5" w:rsidP="006344C5">
      <w:pPr>
        <w:pStyle w:val="BodyText"/>
        <w:shd w:val="clear" w:color="auto" w:fill="auto"/>
        <w:tabs>
          <w:tab w:val="right" w:pos="3001"/>
        </w:tabs>
        <w:spacing w:before="240" w:after="0" w:line="240" w:lineRule="auto"/>
        <w:ind w:left="23" w:right="23" w:firstLine="0"/>
        <w:rPr>
          <w:rStyle w:val="BodytextItalic3"/>
          <w:i w:val="0"/>
          <w:iCs w:val="0"/>
          <w:sz w:val="22"/>
          <w:szCs w:val="22"/>
          <w:lang w:val="ro-RO"/>
        </w:rPr>
      </w:pPr>
      <w:r w:rsidRPr="00A72830">
        <w:rPr>
          <w:b/>
          <w:sz w:val="22"/>
          <w:szCs w:val="22"/>
          <w:lang w:val="ro-RO"/>
        </w:rPr>
        <w:t xml:space="preserve">IP.C.5.1.2. </w:t>
      </w:r>
      <w:r w:rsidRPr="00A72830">
        <w:rPr>
          <w:rStyle w:val="BodytextItalic3"/>
          <w:b/>
          <w:i w:val="0"/>
          <w:color w:val="000000"/>
          <w:sz w:val="22"/>
          <w:szCs w:val="22"/>
          <w:lang w:val="ro-RO"/>
        </w:rPr>
        <w:t>Predarea ca sursă a învăţării</w:t>
      </w:r>
      <w:r w:rsidRPr="00A72830">
        <w:rPr>
          <w:rStyle w:val="BodytextItalic3"/>
          <w:color w:val="000000"/>
          <w:sz w:val="22"/>
          <w:szCs w:val="22"/>
          <w:lang w:val="ro-RO"/>
        </w:rPr>
        <w:t xml:space="preserve"> </w:t>
      </w:r>
    </w:p>
    <w:p w:rsidR="006344C5" w:rsidRPr="00A72830" w:rsidRDefault="006344C5" w:rsidP="006344C5">
      <w:pPr>
        <w:rPr>
          <w:rFonts w:ascii="Courier New" w:hAnsi="Courier New" w:cs="Courier New"/>
          <w:color w:val="000000"/>
          <w:sz w:val="18"/>
          <w:szCs w:val="18"/>
        </w:rPr>
      </w:pPr>
      <w:r w:rsidRPr="00A72830">
        <w:rPr>
          <w:rFonts w:ascii="Courier New" w:hAnsi="Courier New" w:cs="Courier New"/>
          <w:sz w:val="18"/>
          <w:szCs w:val="18"/>
        </w:rPr>
        <w:t>(</w:t>
      </w:r>
      <w:r w:rsidRPr="00A72830">
        <w:rPr>
          <w:rFonts w:ascii="Courier New" w:hAnsi="Courier New" w:cs="Courier New"/>
          <w:b/>
          <w:sz w:val="18"/>
          <w:szCs w:val="18"/>
        </w:rPr>
        <w:t xml:space="preserve">Argumentare </w:t>
      </w:r>
      <w:r w:rsidRPr="00A72830">
        <w:rPr>
          <w:rFonts w:ascii="Courier New" w:hAnsi="Courier New" w:cs="Courier New"/>
          <w:sz w:val="18"/>
          <w:szCs w:val="18"/>
        </w:rPr>
        <w:t>:Predarea, ca sursă a învățării, trebuie corelată cu aspectul învățământului centrat pe student, cu fișele disciplinelor (în care apar aspecte referitoare la strategiile didactice), cu chestionarele de evaluare a disciplinelor de către studenți și cu evaluările colegiale. Trecerea de la „tablă și cretă” la „proiector și ecran” nu rezolvă problema calității predării. Trebuie arătat dacă facultatea, boardul și departamentele implicate în programul de studii au avut discuții pe această temă. Se vor face referiri la pregătirea pedagogică a catedrelor didactice nou antrenate în programul de studii. Pentru formularea argumentării conducerea facultății va avea o discuție cu DPPD.)</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sz w:val="22"/>
          <w:szCs w:val="22"/>
        </w:rPr>
      </w:pPr>
      <w:r w:rsidRPr="00A72830">
        <w:rPr>
          <w:sz w:val="22"/>
          <w:szCs w:val="22"/>
        </w:rPr>
        <w:t xml:space="preserve">Tabelul C.5.1.2. </w:t>
      </w:r>
      <w:r w:rsidRPr="00A72830">
        <w:rPr>
          <w:iCs/>
          <w:sz w:val="22"/>
          <w:szCs w:val="22"/>
        </w:rPr>
        <w:t>Predarea ca sursă a învăţării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Structurile interne de asigurare a calității urmăresc procesul didactic, astfel încât fiecare cadru didactic să aplice strategii actualizate de predare și evaluare centrate pe student pentru fiecare curs, conforme cu programul de studii, caracteristicile studenţilor, forma de învăţământ şi criteriile de calitate predefinite.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Ref.1: </w:t>
            </w:r>
            <w:r w:rsidRPr="00A72830">
              <w:rPr>
                <w:color w:val="auto"/>
                <w:sz w:val="18"/>
                <w:szCs w:val="18"/>
              </w:rPr>
              <w:t>Universitatea dispune de un laborator de analiză, cercetare şi formulare de strategii novatoare de predare/învăţare care implică personalul didactic şi studenţii.</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pStyle w:val="BodyText"/>
        <w:shd w:val="clear" w:color="auto" w:fill="auto"/>
        <w:tabs>
          <w:tab w:val="right" w:pos="3001"/>
        </w:tabs>
        <w:spacing w:before="240" w:after="0" w:line="240" w:lineRule="auto"/>
        <w:ind w:left="23" w:right="23" w:firstLine="0"/>
        <w:rPr>
          <w:sz w:val="22"/>
          <w:szCs w:val="22"/>
          <w:lang w:val="ro-RO"/>
        </w:rPr>
      </w:pPr>
      <w:r w:rsidRPr="00A72830">
        <w:rPr>
          <w:b/>
          <w:sz w:val="22"/>
          <w:szCs w:val="22"/>
          <w:lang w:val="ro-RO"/>
        </w:rPr>
        <w:t>IP.C.5.1.3</w:t>
      </w:r>
      <w:r w:rsidRPr="00A72830">
        <w:rPr>
          <w:sz w:val="22"/>
          <w:szCs w:val="22"/>
          <w:lang w:val="ro-RO"/>
        </w:rPr>
        <w:t xml:space="preserve">. </w:t>
      </w:r>
      <w:r w:rsidRPr="00A72830">
        <w:rPr>
          <w:b/>
          <w:sz w:val="22"/>
          <w:szCs w:val="22"/>
          <w:lang w:val="ro-RO"/>
        </w:rPr>
        <w:t>Programe de stimulare şi recuperare</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(Argumentare: Indicatorul se referă la „programe”: programe de stimulare, programe de recuperare și programe de tutoriere. Ca urmare, în argumentare se va folosi în primul rând tot ceea ceea ce poate fi încadrat în noțiunea de „program”. Doar în al doilea rând ne referim la mijloace (de stimulare și de alt tip). La nivelul UPT ca program de recuperare se va menționa programul de aliniere a studenților din anul I oferit în prima lună de facultate la disciplinele de matematică și fizică la specializările la care admiterea se realizează pe bază de dosar. Totodată se pot menționa programele de </w:t>
      </w:r>
      <w:r w:rsidRPr="00A72830">
        <w:rPr>
          <w:rFonts w:ascii="Courier New" w:hAnsi="Courier New" w:cs="Courier New"/>
          <w:sz w:val="18"/>
          <w:szCs w:val="18"/>
        </w:rPr>
        <w:lastRenderedPageBreak/>
        <w:t>pregătire asigurate de firme cu spijinul ligilor studențești (de ex. la facultățile de Electro, cu firme precum Hella și altele). Pentru a veni în sprijinul procesului didactic UPT a inițiat la începutul anului calendaristic 2014 o acțiune de pregătire a cadrelor didactice pentru tutoriat. Ea poate fi menționată dacă la această acțiune au participat cadre didactice implicate în programul de studii supus evaluării.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În categoria mijloace intră: </w:t>
      </w:r>
    </w:p>
    <w:p w:rsidR="006344C5" w:rsidRPr="00A72830" w:rsidRDefault="006344C5" w:rsidP="00903C96">
      <w:pPr>
        <w:pStyle w:val="CommentText"/>
        <w:numPr>
          <w:ilvl w:val="0"/>
          <w:numId w:val="27"/>
        </w:numPr>
        <w:ind w:left="568" w:hanging="284"/>
        <w:jc w:val="left"/>
        <w:rPr>
          <w:rFonts w:ascii="Courier New" w:hAnsi="Courier New" w:cs="Courier New"/>
          <w:sz w:val="18"/>
          <w:szCs w:val="18"/>
        </w:rPr>
      </w:pPr>
      <w:r w:rsidRPr="00A72830">
        <w:rPr>
          <w:rFonts w:ascii="Courier New" w:hAnsi="Courier New" w:cs="Courier New"/>
          <w:sz w:val="18"/>
          <w:szCs w:val="18"/>
        </w:rPr>
        <w:t xml:space="preserve">acordarea de burse (de performanţă, de merit şi de studiu) studenţilor cu rezultate bune şi foarte bune la învăţătură (Regulament privind acordarea de burse și ajutoare sociale - </w:t>
      </w:r>
      <w:hyperlink r:id="rId144" w:history="1">
        <w:r w:rsidRPr="00A72830">
          <w:rPr>
            <w:rStyle w:val="Hyperlink"/>
            <w:rFonts w:ascii="Courier New" w:hAnsi="Courier New" w:cs="Courier New"/>
            <w:sz w:val="18"/>
            <w:szCs w:val="18"/>
          </w:rPr>
          <w:t>HS 143/30.03.2017</w:t>
        </w:r>
      </w:hyperlink>
      <w:r w:rsidRPr="00A72830">
        <w:rPr>
          <w:rFonts w:ascii="Courier New" w:hAnsi="Courier New" w:cs="Courier New"/>
          <w:sz w:val="18"/>
          <w:szCs w:val="18"/>
        </w:rPr>
        <w:t xml:space="preserve">, hotărâri ale Senatului UPT de tipul </w:t>
      </w:r>
      <w:hyperlink r:id="rId145" w:history="1">
        <w:r w:rsidRPr="00A72830">
          <w:rPr>
            <w:rStyle w:val="Hyperlink"/>
            <w:rFonts w:ascii="Courier New" w:hAnsi="Courier New" w:cs="Courier New"/>
            <w:sz w:val="18"/>
            <w:szCs w:val="18"/>
          </w:rPr>
          <w:t>http://www.upt.ro/pdf/licenta&amp;master/HBES_9</w:t>
        </w:r>
        <w:r w:rsidRPr="00A72830">
          <w:rPr>
            <w:rStyle w:val="Hyperlink"/>
            <w:rFonts w:ascii="Courier New" w:hAnsi="Courier New" w:cs="Courier New"/>
            <w:sz w:val="18"/>
            <w:szCs w:val="18"/>
          </w:rPr>
          <w:t>_</w:t>
        </w:r>
        <w:r w:rsidRPr="00A72830">
          <w:rPr>
            <w:rStyle w:val="Hyperlink"/>
            <w:rFonts w:ascii="Courier New" w:hAnsi="Courier New" w:cs="Courier New"/>
            <w:sz w:val="18"/>
            <w:szCs w:val="18"/>
          </w:rPr>
          <w:t>2009.pdf</w:t>
        </w:r>
      </w:hyperlink>
      <w:r w:rsidRPr="00A72830">
        <w:rPr>
          <w:rFonts w:ascii="Courier New" w:hAnsi="Courier New" w:cs="Courier New"/>
          <w:sz w:val="18"/>
          <w:szCs w:val="18"/>
        </w:rPr>
        <w:t xml:space="preserve">   și </w:t>
      </w:r>
      <w:hyperlink r:id="rId146" w:history="1">
        <w:r w:rsidRPr="00A72830">
          <w:rPr>
            <w:rStyle w:val="Hyperlink"/>
            <w:rFonts w:ascii="Courier New" w:hAnsi="Courier New" w:cs="Courier New"/>
            <w:sz w:val="18"/>
            <w:szCs w:val="18"/>
          </w:rPr>
          <w:t>http://www.upt.ro/pdf/licenta&amp;master/HBES</w:t>
        </w:r>
        <w:r w:rsidRPr="00A72830">
          <w:rPr>
            <w:rStyle w:val="Hyperlink"/>
            <w:rFonts w:ascii="Courier New" w:hAnsi="Courier New" w:cs="Courier New"/>
            <w:sz w:val="18"/>
            <w:szCs w:val="18"/>
          </w:rPr>
          <w:t>_</w:t>
        </w:r>
        <w:r w:rsidRPr="00A72830">
          <w:rPr>
            <w:rStyle w:val="Hyperlink"/>
            <w:rFonts w:ascii="Courier New" w:hAnsi="Courier New" w:cs="Courier New"/>
            <w:sz w:val="18"/>
            <w:szCs w:val="18"/>
          </w:rPr>
          <w:t>15_2009.pdf</w:t>
        </w:r>
      </w:hyperlink>
      <w:r w:rsidRPr="00A72830">
        <w:rPr>
          <w:rFonts w:ascii="Courier New" w:hAnsi="Courier New" w:cs="Courier New"/>
          <w:sz w:val="18"/>
          <w:szCs w:val="18"/>
        </w:rPr>
        <w:t xml:space="preserve">, hotărâri ale Consiliului de administrașie de tipul: Bursă specială pentru studenții masteranzi - </w:t>
      </w:r>
      <w:hyperlink r:id="rId147" w:history="1">
        <w:r w:rsidRPr="00A72830">
          <w:rPr>
            <w:rStyle w:val="Hyperlink"/>
            <w:rFonts w:ascii="Courier New" w:hAnsi="Courier New" w:cs="Courier New"/>
            <w:sz w:val="18"/>
            <w:szCs w:val="18"/>
          </w:rPr>
          <w:t>HCA 08/2</w:t>
        </w:r>
        <w:r w:rsidRPr="00A72830">
          <w:rPr>
            <w:rStyle w:val="Hyperlink"/>
            <w:rFonts w:ascii="Courier New" w:hAnsi="Courier New" w:cs="Courier New"/>
            <w:sz w:val="18"/>
            <w:szCs w:val="18"/>
          </w:rPr>
          <w:t>1</w:t>
        </w:r>
        <w:r w:rsidRPr="00A72830">
          <w:rPr>
            <w:rStyle w:val="Hyperlink"/>
            <w:rFonts w:ascii="Courier New" w:hAnsi="Courier New" w:cs="Courier New"/>
            <w:sz w:val="18"/>
            <w:szCs w:val="18"/>
          </w:rPr>
          <w:t>.02.2017</w:t>
        </w:r>
      </w:hyperlink>
      <w:r w:rsidRPr="00A72830">
        <w:rPr>
          <w:rFonts w:ascii="Courier New" w:hAnsi="Courier New" w:cs="Courier New"/>
          <w:sz w:val="18"/>
          <w:szCs w:val="18"/>
        </w:rPr>
        <w:t xml:space="preserve">, Procedura de acordare a burselor și ajutoarelor sociale în UPT - </w:t>
      </w:r>
      <w:hyperlink r:id="rId148" w:history="1">
        <w:r w:rsidRPr="00A72830">
          <w:rPr>
            <w:rStyle w:val="Hyperlink"/>
            <w:rFonts w:ascii="Courier New" w:hAnsi="Courier New" w:cs="Courier New"/>
            <w:sz w:val="18"/>
            <w:szCs w:val="18"/>
          </w:rPr>
          <w:t>HCA 30</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9.05 2017</w:t>
        </w:r>
      </w:hyperlink>
      <w:r w:rsidRPr="00A72830">
        <w:rPr>
          <w:rFonts w:ascii="Courier New" w:hAnsi="Courier New" w:cs="Courier New"/>
          <w:sz w:val="18"/>
          <w:szCs w:val="18"/>
        </w:rPr>
        <w:t>, HCA 10/28.05.2012 – cu privire la premierea studentilor participanti la concursuri (</w:t>
      </w:r>
      <w:hyperlink r:id="rId149" w:history="1">
        <w:r w:rsidRPr="00A72830">
          <w:rPr>
            <w:rStyle w:val="Hyperlink"/>
            <w:rFonts w:ascii="Courier New" w:hAnsi="Courier New" w:cs="Courier New"/>
            <w:sz w:val="18"/>
            <w:szCs w:val="18"/>
          </w:rPr>
          <w:t>http://www.upt.ro/img/files/h</w:t>
        </w:r>
        <w:r w:rsidRPr="00A72830">
          <w:rPr>
            <w:rStyle w:val="Hyperlink"/>
            <w:rFonts w:ascii="Courier New" w:hAnsi="Courier New" w:cs="Courier New"/>
            <w:sz w:val="18"/>
            <w:szCs w:val="18"/>
          </w:rPr>
          <w:t>c</w:t>
        </w:r>
        <w:r w:rsidRPr="00A72830">
          <w:rPr>
            <w:rStyle w:val="Hyperlink"/>
            <w:rFonts w:ascii="Courier New" w:hAnsi="Courier New" w:cs="Courier New"/>
            <w:sz w:val="18"/>
            <w:szCs w:val="18"/>
          </w:rPr>
          <w:t>a/2012/HCA10_28_05_2012.pdf</w:t>
        </w:r>
      </w:hyperlink>
      <w:r w:rsidRPr="00A72830">
        <w:rPr>
          <w:rFonts w:ascii="Courier New" w:hAnsi="Courier New" w:cs="Courier New"/>
          <w:sz w:val="18"/>
          <w:szCs w:val="18"/>
        </w:rPr>
        <w:t>);</w:t>
      </w:r>
    </w:p>
    <w:p w:rsidR="006344C5" w:rsidRPr="00A72830" w:rsidRDefault="006344C5" w:rsidP="00903C96">
      <w:pPr>
        <w:pStyle w:val="CommentText"/>
        <w:numPr>
          <w:ilvl w:val="0"/>
          <w:numId w:val="27"/>
        </w:numPr>
        <w:spacing w:before="0"/>
        <w:ind w:left="568" w:hanging="284"/>
        <w:jc w:val="left"/>
        <w:rPr>
          <w:rFonts w:ascii="Courier New" w:hAnsi="Courier New" w:cs="Courier New"/>
          <w:sz w:val="18"/>
          <w:szCs w:val="18"/>
        </w:rPr>
      </w:pPr>
      <w:r w:rsidRPr="00A72830">
        <w:rPr>
          <w:rFonts w:ascii="Courier New" w:hAnsi="Courier New" w:cs="Courier New"/>
          <w:sz w:val="18"/>
          <w:szCs w:val="18"/>
        </w:rPr>
        <w:t>acordarea de burse pentru mobilităţi de studii şi plasament ERASMUS, participări la evenimente, vizite de studii, programe de perfecţionare, premii acordate de organizaţii şi companii.</w:t>
      </w:r>
    </w:p>
    <w:p w:rsidR="006344C5" w:rsidRPr="00A72830" w:rsidRDefault="006344C5" w:rsidP="006344C5">
      <w:pPr>
        <w:rPr>
          <w:rStyle w:val="CommentReference"/>
          <w:rFonts w:ascii="Courier New" w:hAnsi="Courier New" w:cs="Courier New"/>
        </w:rPr>
      </w:pPr>
      <w:r w:rsidRPr="00A72830">
        <w:rPr>
          <w:rFonts w:ascii="Courier New" w:hAnsi="Courier New" w:cs="Courier New"/>
          <w:sz w:val="18"/>
          <w:szCs w:val="18"/>
        </w:rPr>
        <w:t>Pentru studenţii de toate categoriile s-au stabilit ore de consultaţii de către titularii și asistenții disciplinelor (se va anexa în RA orarul consultațiilor din ultimul semestru și adresa de pe site-ul facultății unde acesta poate fi găsit). De asemenea se vor menționa acțiunile de tutoriere. Este important să se arate că toate aceste acțiuni se desfășoară sub coordonarea Consiliului facultății și comisiilor acestuia.</w:t>
      </w:r>
      <w:r w:rsidRPr="00A72830">
        <w:rPr>
          <w:rStyle w:val="CommentReference"/>
          <w:rFonts w:ascii="Courier New" w:hAnsi="Courier New" w:cs="Courier New"/>
        </w:rPr>
        <w:t xml:space="preserve"> Este important să se arate că cel puțin odată la doi ani au loc acțiuni de analiză în cadrul Consiliului facultății.</w:t>
      </w:r>
    </w:p>
    <w:p w:rsidR="006344C5" w:rsidRPr="00A72830" w:rsidRDefault="006344C5" w:rsidP="006344C5">
      <w:pPr>
        <w:rPr>
          <w:rStyle w:val="CommentReference"/>
          <w:rFonts w:ascii="Courier New" w:hAnsi="Courier New" w:cs="Courier New"/>
        </w:rPr>
      </w:pPr>
      <w:r w:rsidRPr="00A72830">
        <w:rPr>
          <w:rStyle w:val="CommentReference"/>
          <w:rFonts w:ascii="Courier New" w:hAnsi="Courier New" w:cs="Courier New"/>
        </w:rPr>
        <w:t>Se vor face referiri la activitatea Departamentului de Relații Internaționale</w:t>
      </w:r>
    </w:p>
    <w:p w:rsidR="006344C5" w:rsidRPr="00A72830" w:rsidRDefault="006344C5" w:rsidP="00903C96">
      <w:pPr>
        <w:numPr>
          <w:ilvl w:val="0"/>
          <w:numId w:val="33"/>
        </w:numPr>
        <w:spacing w:before="0"/>
        <w:ind w:left="284" w:hanging="284"/>
        <w:rPr>
          <w:rFonts w:ascii="Courier New" w:hAnsi="Courier New" w:cs="Courier New"/>
          <w:sz w:val="18"/>
          <w:szCs w:val="18"/>
        </w:rPr>
      </w:pPr>
      <w:hyperlink r:id="rId150" w:history="1">
        <w:r w:rsidRPr="00A72830">
          <w:rPr>
            <w:rStyle w:val="Hyperlink"/>
            <w:rFonts w:ascii="Courier New" w:hAnsi="Courier New" w:cs="Courier New"/>
            <w:sz w:val="18"/>
            <w:szCs w:val="18"/>
          </w:rPr>
          <w:t>http://www.upt.ro/international/Departamentul_Mobilitati_</w:t>
        </w:r>
        <w:r w:rsidRPr="00A72830">
          <w:rPr>
            <w:rStyle w:val="Hyperlink"/>
            <w:rFonts w:ascii="Courier New" w:hAnsi="Courier New" w:cs="Courier New"/>
            <w:sz w:val="18"/>
            <w:szCs w:val="18"/>
          </w:rPr>
          <w:t>S</w:t>
        </w:r>
        <w:r w:rsidRPr="00A72830">
          <w:rPr>
            <w:rStyle w:val="Hyperlink"/>
            <w:rFonts w:ascii="Courier New" w:hAnsi="Courier New" w:cs="Courier New"/>
            <w:sz w:val="18"/>
            <w:szCs w:val="18"/>
          </w:rPr>
          <w:t>i_Cooperari_Internationale_ro.html</w:t>
        </w:r>
      </w:hyperlink>
      <w:r w:rsidRPr="00A72830">
        <w:rPr>
          <w:rStyle w:val="CommentReference"/>
          <w:rFonts w:ascii="Courier New" w:hAnsi="Courier New" w:cs="Courier New"/>
        </w:rPr>
        <w:t>).</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2832" w:firstLine="708"/>
        <w:jc w:val="right"/>
        <w:rPr>
          <w:sz w:val="22"/>
          <w:szCs w:val="22"/>
        </w:rPr>
      </w:pPr>
      <w:r w:rsidRPr="00A72830">
        <w:rPr>
          <w:sz w:val="22"/>
          <w:szCs w:val="22"/>
        </w:rPr>
        <w:t>Tabelul C.5.1.3. Programe de stimulare şi recuperare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 xml:space="preserve">Min: </w:t>
            </w:r>
            <w:r w:rsidRPr="00A72830">
              <w:rPr>
                <w:iCs/>
                <w:color w:val="auto"/>
                <w:sz w:val="18"/>
                <w:szCs w:val="18"/>
              </w:rPr>
              <w:t xml:space="preserve">Universitatea dispune de </w:t>
            </w:r>
            <w:r w:rsidRPr="00A72830">
              <w:rPr>
                <w:color w:val="auto"/>
                <w:sz w:val="18"/>
                <w:szCs w:val="18"/>
              </w:rPr>
              <w:t>programe de stimulare a studenţilor cu performanţe înalte în învăţare şi de recuperare a celor cu dificultăţi în învăţare.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Ref.1: </w:t>
            </w:r>
            <w:r w:rsidRPr="00A72830">
              <w:rPr>
                <w:color w:val="auto"/>
                <w:sz w:val="18"/>
                <w:szCs w:val="18"/>
              </w:rPr>
              <w:t>În universitate exista programe de tutoriat suplimentare, oferite de toate cadrele didactice din universitate, la care studenţii se pot înscrie</w:t>
            </w:r>
            <w:r w:rsidRPr="00A72830">
              <w:rPr>
                <w:b/>
                <w:color w:val="auto"/>
                <w:sz w:val="18"/>
                <w:szCs w:val="18"/>
              </w:rPr>
              <w:t>.</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Ref.2:</w:t>
            </w:r>
            <w:r w:rsidRPr="00A72830">
              <w:rPr>
                <w:color w:val="auto"/>
                <w:sz w:val="18"/>
                <w:szCs w:val="18"/>
              </w:rPr>
              <w:t xml:space="preserve"> Universitatea are structuri și proceduri pentru facilitarea mobilității studenților în acelaşi sistem sau între diferite sisteme de învățământ superior, cum sunt Birou de relații/programe internaționale, comisii pentru recunoașterea calificărilor/ competențelor dobândite formal sau non/formal etc.</w:t>
            </w:r>
          </w:p>
        </w:tc>
        <w:tc>
          <w:tcPr>
            <w:tcW w:w="5529" w:type="dxa"/>
            <w:vAlign w:val="center"/>
          </w:tcPr>
          <w:p w:rsidR="006344C5" w:rsidRPr="00A72830" w:rsidRDefault="006344C5" w:rsidP="00166497">
            <w:pPr>
              <w:spacing w:before="0"/>
              <w:rPr>
                <w:sz w:val="22"/>
                <w:szCs w:val="22"/>
              </w:rPr>
            </w:pPr>
            <w:r w:rsidRPr="00A72830">
              <w:rPr>
                <w:sz w:val="22"/>
                <w:szCs w:val="22"/>
              </w:rPr>
              <w:t>…………………………………………………………..</w:t>
            </w:r>
          </w:p>
          <w:p w:rsidR="006344C5" w:rsidRPr="00A72830" w:rsidRDefault="006344C5" w:rsidP="00166497">
            <w:pPr>
              <w:spacing w:before="0"/>
              <w:rPr>
                <w:sz w:val="22"/>
                <w:szCs w:val="22"/>
              </w:rPr>
            </w:pPr>
            <w:r w:rsidRPr="00A72830">
              <w:rPr>
                <w:sz w:val="22"/>
                <w:szCs w:val="22"/>
              </w:rPr>
              <w:t>Autoevaluarea gradului de realizare a nivelului Ref.2: ………………</w:t>
            </w:r>
          </w:p>
        </w:tc>
      </w:tr>
    </w:tbl>
    <w:p w:rsidR="006344C5" w:rsidRPr="00A72830" w:rsidRDefault="006344C5" w:rsidP="006344C5">
      <w:pPr>
        <w:pStyle w:val="BodyText"/>
        <w:shd w:val="clear" w:color="auto" w:fill="auto"/>
        <w:tabs>
          <w:tab w:val="right" w:pos="3001"/>
        </w:tabs>
        <w:spacing w:before="240" w:after="0" w:line="240" w:lineRule="auto"/>
        <w:ind w:left="23" w:right="23" w:firstLine="0"/>
        <w:rPr>
          <w:sz w:val="22"/>
          <w:szCs w:val="22"/>
          <w:lang w:val="ro-RO"/>
        </w:rPr>
      </w:pPr>
      <w:r w:rsidRPr="00A72830">
        <w:rPr>
          <w:b/>
          <w:sz w:val="22"/>
          <w:szCs w:val="22"/>
          <w:lang w:val="ro-RO"/>
        </w:rPr>
        <w:t>IP.C.5.1.4</w:t>
      </w:r>
      <w:r w:rsidRPr="00A72830">
        <w:rPr>
          <w:b/>
          <w:i/>
          <w:sz w:val="22"/>
          <w:szCs w:val="22"/>
          <w:lang w:val="ro-RO"/>
        </w:rPr>
        <w:t xml:space="preserve">. </w:t>
      </w:r>
      <w:r w:rsidRPr="00A72830">
        <w:rPr>
          <w:b/>
          <w:sz w:val="22"/>
          <w:szCs w:val="22"/>
          <w:lang w:val="ro-RO"/>
        </w:rPr>
        <w:t>Servicii studenţeşti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 Se vor exploata elementele din cap. 1 al RA: UPT dispune în Timişoara de 16 cămine şi 3 cantine-restaurant, iar la Hunedoara, de un cămin studenţesc şi o cantină; asistenţa de sănătate este asigurată printr-un Dispensar şi un Spital studenţesc amplasate în campusul universitar, UPT dispune de 2 baze sportive complexe (facilităţi acordate studenţilor)).</w:t>
      </w:r>
      <w:r w:rsidRPr="00A72830">
        <w:rPr>
          <w:rStyle w:val="CommentReference"/>
          <w:rFonts w:ascii="Courier New" w:hAnsi="Courier New" w:cs="Courier New"/>
        </w:rPr>
        <w:t xml:space="preserve"> Toate facilitățile sunt realizate prin intermediul unui Serviciu Social operativ și informatizat. Studenții sunt în permanență informați prin rubricile de la adresa </w:t>
      </w:r>
      <w:hyperlink r:id="rId151" w:history="1">
        <w:r w:rsidRPr="00A72830">
          <w:rPr>
            <w:rStyle w:val="Hyperlink"/>
            <w:rFonts w:ascii="Courier New" w:hAnsi="Courier New" w:cs="Courier New"/>
            <w:sz w:val="18"/>
            <w:szCs w:val="18"/>
          </w:rPr>
          <w:t>http://www</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upt.ro/Upt-Timisoara_studenti_35_ro.html</w:t>
        </w:r>
      </w:hyperlink>
      <w:r w:rsidRPr="00A72830">
        <w:rPr>
          <w:rStyle w:val="CommentReference"/>
          <w:rFonts w:ascii="Courier New" w:hAnsi="Courier New" w:cs="Courier New"/>
        </w:rPr>
        <w:t xml:space="preserve">. </w:t>
      </w:r>
      <w:r w:rsidRPr="00A72830">
        <w:rPr>
          <w:rFonts w:ascii="Courier New" w:hAnsi="Courier New" w:cs="Courier New"/>
          <w:sz w:val="18"/>
          <w:szCs w:val="18"/>
        </w:rPr>
        <w:t>Se vor menționa reglementările privitoare la căminizarea studenţilor:</w:t>
      </w:r>
    </w:p>
    <w:p w:rsidR="006344C5" w:rsidRPr="00A72830" w:rsidRDefault="006344C5" w:rsidP="00903C96">
      <w:pPr>
        <w:pStyle w:val="CommentText"/>
        <w:numPr>
          <w:ilvl w:val="0"/>
          <w:numId w:val="28"/>
        </w:numPr>
        <w:ind w:left="357" w:hanging="357"/>
        <w:rPr>
          <w:rFonts w:ascii="Courier New" w:hAnsi="Courier New" w:cs="Courier New"/>
          <w:sz w:val="18"/>
          <w:szCs w:val="18"/>
        </w:rPr>
      </w:pPr>
      <w:hyperlink r:id="rId152" w:history="1">
        <w:r w:rsidRPr="00A72830">
          <w:rPr>
            <w:rStyle w:val="Hyperlink"/>
            <w:rFonts w:ascii="Courier New" w:hAnsi="Courier New" w:cs="Courier New"/>
            <w:sz w:val="18"/>
            <w:szCs w:val="18"/>
          </w:rPr>
          <w:t>http://www.u</w:t>
        </w:r>
        <w:r w:rsidRPr="00A72830">
          <w:rPr>
            <w:rStyle w:val="Hyperlink"/>
            <w:rFonts w:ascii="Courier New" w:hAnsi="Courier New" w:cs="Courier New"/>
            <w:sz w:val="18"/>
            <w:szCs w:val="18"/>
          </w:rPr>
          <w:t>p</w:t>
        </w:r>
        <w:r w:rsidRPr="00A72830">
          <w:rPr>
            <w:rStyle w:val="Hyperlink"/>
            <w:rFonts w:ascii="Courier New" w:hAnsi="Courier New" w:cs="Courier New"/>
            <w:sz w:val="18"/>
            <w:szCs w:val="18"/>
          </w:rPr>
          <w:t>t.ro/administrare/dgac1/</w:t>
        </w:r>
        <w:r w:rsidRPr="00A72830">
          <w:rPr>
            <w:rStyle w:val="Hyperlink"/>
            <w:rFonts w:ascii="Courier New" w:hAnsi="Courier New" w:cs="Courier New"/>
            <w:sz w:val="18"/>
            <w:szCs w:val="18"/>
          </w:rPr>
          <w:t>f</w:t>
        </w:r>
        <w:r w:rsidRPr="00A72830">
          <w:rPr>
            <w:rStyle w:val="Hyperlink"/>
            <w:rFonts w:ascii="Courier New" w:hAnsi="Courier New" w:cs="Courier New"/>
            <w:sz w:val="18"/>
            <w:szCs w:val="18"/>
          </w:rPr>
          <w:t>ile/2012-2013/</w:t>
        </w:r>
        <w:r w:rsidRPr="00A72830">
          <w:rPr>
            <w:rStyle w:val="Hyperlink"/>
            <w:rFonts w:ascii="Courier New" w:hAnsi="Courier New" w:cs="Courier New"/>
            <w:sz w:val="18"/>
            <w:szCs w:val="18"/>
          </w:rPr>
          <w:t>h</w:t>
        </w:r>
        <w:r w:rsidRPr="00A72830">
          <w:rPr>
            <w:rStyle w:val="Hyperlink"/>
            <w:rFonts w:ascii="Courier New" w:hAnsi="Courier New" w:cs="Courier New"/>
            <w:sz w:val="18"/>
            <w:szCs w:val="18"/>
          </w:rPr>
          <w:t>s/2013/anexe/Anexa_HS32_23_05_2013.pdf</w:t>
        </w:r>
      </w:hyperlink>
    </w:p>
    <w:p w:rsidR="006344C5" w:rsidRPr="00A72830" w:rsidRDefault="006344C5" w:rsidP="006344C5">
      <w:pPr>
        <w:pStyle w:val="CommentText"/>
        <w:rPr>
          <w:rFonts w:ascii="Courier New" w:hAnsi="Courier New" w:cs="Courier New"/>
          <w:sz w:val="18"/>
          <w:szCs w:val="18"/>
        </w:rPr>
      </w:pPr>
      <w:r w:rsidRPr="00A72830">
        <w:rPr>
          <w:rFonts w:ascii="Courier New" w:hAnsi="Courier New" w:cs="Courier New"/>
          <w:sz w:val="18"/>
          <w:szCs w:val="18"/>
        </w:rPr>
        <w:t xml:space="preserve">În categoria servicii se va încadra și activitatea Centrului de Consiliere și Orientare în Carieră (CCOC) </w:t>
      </w:r>
      <w:hyperlink r:id="rId153" w:history="1">
        <w:r w:rsidRPr="00A72830">
          <w:rPr>
            <w:rStyle w:val="Hyperlink"/>
            <w:rFonts w:ascii="Courier New" w:hAnsi="Courier New" w:cs="Courier New"/>
            <w:sz w:val="18"/>
            <w:szCs w:val="18"/>
          </w:rPr>
          <w:t>http://</w:t>
        </w:r>
        <w:r w:rsidRPr="00A72830">
          <w:rPr>
            <w:rStyle w:val="Hyperlink"/>
            <w:rFonts w:ascii="Courier New" w:hAnsi="Courier New" w:cs="Courier New"/>
            <w:sz w:val="18"/>
            <w:szCs w:val="18"/>
          </w:rPr>
          <w:t>w</w:t>
        </w:r>
        <w:r w:rsidRPr="00A72830">
          <w:rPr>
            <w:rStyle w:val="Hyperlink"/>
            <w:rFonts w:ascii="Courier New" w:hAnsi="Courier New" w:cs="Courier New"/>
            <w:sz w:val="18"/>
            <w:szCs w:val="18"/>
          </w:rPr>
          <w:t>ww.up</w:t>
        </w:r>
        <w:r w:rsidRPr="00A72830">
          <w:rPr>
            <w:rStyle w:val="Hyperlink"/>
            <w:rFonts w:ascii="Courier New" w:hAnsi="Courier New" w:cs="Courier New"/>
            <w:sz w:val="18"/>
            <w:szCs w:val="18"/>
          </w:rPr>
          <w:t>t</w:t>
        </w:r>
        <w:r w:rsidRPr="00A72830">
          <w:rPr>
            <w:rStyle w:val="Hyperlink"/>
            <w:rFonts w:ascii="Courier New" w:hAnsi="Courier New" w:cs="Courier New"/>
            <w:sz w:val="18"/>
            <w:szCs w:val="18"/>
          </w:rPr>
          <w:t>.ro/Informatii_centrul-de-consiliere-si-orientare-in-cariera--ccoc-_138_ro.html</w:t>
        </w:r>
      </w:hyperlink>
      <w:r w:rsidRPr="00A72830">
        <w:rPr>
          <w:rFonts w:ascii="Courier New" w:hAnsi="Courier New" w:cs="Courier New"/>
          <w:sz w:val="18"/>
          <w:szCs w:val="18"/>
        </w:rPr>
        <w:t xml:space="preserve"> și </w:t>
      </w:r>
      <w:hyperlink r:id="rId154" w:history="1">
        <w:r w:rsidRPr="00A72830">
          <w:rPr>
            <w:rStyle w:val="Hyperlink"/>
            <w:rFonts w:ascii="Courier New" w:hAnsi="Courier New" w:cs="Courier New"/>
            <w:sz w:val="18"/>
            <w:szCs w:val="18"/>
          </w:rPr>
          <w:t>http://</w:t>
        </w:r>
        <w:r w:rsidRPr="00A72830">
          <w:rPr>
            <w:rStyle w:val="Hyperlink"/>
            <w:rFonts w:ascii="Courier New" w:hAnsi="Courier New" w:cs="Courier New"/>
            <w:sz w:val="18"/>
            <w:szCs w:val="18"/>
          </w:rPr>
          <w:t>c</w:t>
        </w:r>
        <w:r w:rsidRPr="00A72830">
          <w:rPr>
            <w:rStyle w:val="Hyperlink"/>
            <w:rFonts w:ascii="Courier New" w:hAnsi="Courier New" w:cs="Courier New"/>
            <w:sz w:val="18"/>
            <w:szCs w:val="18"/>
          </w:rPr>
          <w:t>coc.upt.ro/</w:t>
        </w:r>
      </w:hyperlink>
      <w:r w:rsidRPr="00A72830">
        <w:rPr>
          <w:rFonts w:ascii="Courier New" w:hAnsi="Courier New" w:cs="Courier New"/>
          <w:sz w:val="18"/>
          <w:szCs w:val="18"/>
        </w:rPr>
        <w:t>. Pentru formularea aspectelor referitoare la CCOC se va discuta cu conducerea CCOC și se va ține seama de capitolul 2.1 al RA).</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ind w:left="4956" w:firstLine="708"/>
        <w:jc w:val="right"/>
        <w:rPr>
          <w:sz w:val="22"/>
          <w:szCs w:val="22"/>
        </w:rPr>
      </w:pPr>
      <w:r w:rsidRPr="00A72830">
        <w:rPr>
          <w:sz w:val="22"/>
          <w:szCs w:val="22"/>
        </w:rPr>
        <w:lastRenderedPageBreak/>
        <w:t>Tabelul C.5.1.4. Servicii studenţeşti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Universitatea dispune de un număr minim de servicii sociale, culturale şi sportive pentru studenţi cum sunt: spaţii de cazare pentru cel puţin 10% din studenţii cu domiciliul stabil în afara localităţii, bază sportivă, diferite servicii de consiliere, care au o administraţie eficientă. Studenții sunt informați despre existența acestor servicii.</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Ref.1: </w:t>
            </w:r>
            <w:r w:rsidRPr="00A72830">
              <w:rPr>
                <w:color w:val="auto"/>
                <w:sz w:val="18"/>
                <w:szCs w:val="18"/>
              </w:rPr>
              <w:t>Universitatea oferă servicii variate studenţilor şi dispune de programe speciale pentru asigurarea unei vieţi studenţeşti de calitate, pe care le monitorizează şi le evaluează periodic</w:t>
            </w:r>
            <w:r w:rsidRPr="00A72830">
              <w:rPr>
                <w:b/>
                <w:color w:val="auto"/>
                <w:sz w:val="18"/>
                <w:szCs w:val="18"/>
              </w:rPr>
              <w:t>.</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r w:rsidR="006344C5" w:rsidRPr="00A72830" w:rsidTr="00166497">
        <w:tc>
          <w:tcPr>
            <w:tcW w:w="4077" w:type="dxa"/>
          </w:tcPr>
          <w:p w:rsidR="006344C5" w:rsidRPr="009B000B" w:rsidRDefault="006344C5" w:rsidP="00166497">
            <w:pPr>
              <w:pStyle w:val="Default"/>
              <w:spacing w:before="0"/>
              <w:rPr>
                <w:b/>
                <w:color w:val="FF0000"/>
                <w:sz w:val="18"/>
                <w:szCs w:val="18"/>
                <w:highlight w:val="yellow"/>
              </w:rPr>
            </w:pPr>
            <w:r w:rsidRPr="009B000B">
              <w:rPr>
                <w:b/>
                <w:color w:val="FF0000"/>
                <w:sz w:val="18"/>
                <w:szCs w:val="18"/>
              </w:rPr>
              <w:t xml:space="preserve">Ref. 2: </w:t>
            </w:r>
            <w:r w:rsidRPr="009B000B">
              <w:rPr>
                <w:color w:val="FF0000"/>
                <w:sz w:val="18"/>
                <w:szCs w:val="18"/>
              </w:rPr>
              <w:t>Universitatea analizează modele de bună practică la nivel național și internațional cu privire la îmbunătățirea serviciilor studențești, oferind o gamă variată în acest sens. Fiecare categorie de studenți identificată beneficiază de servicii studențești special concepute pentru aceasta, de exemplu creșe/grădinițe pentru copii studentelor care sunt mame etc.</w:t>
            </w:r>
          </w:p>
        </w:tc>
        <w:tc>
          <w:tcPr>
            <w:tcW w:w="5529" w:type="dxa"/>
            <w:vAlign w:val="center"/>
          </w:tcPr>
          <w:p w:rsidR="006344C5" w:rsidRDefault="006344C5" w:rsidP="00166497">
            <w:pPr>
              <w:spacing w:before="0"/>
              <w:rPr>
                <w:sz w:val="22"/>
                <w:szCs w:val="22"/>
              </w:rPr>
            </w:pPr>
            <w:r>
              <w:rPr>
                <w:sz w:val="22"/>
                <w:szCs w:val="22"/>
              </w:rPr>
              <w:t>…………………………………………………………..</w:t>
            </w:r>
          </w:p>
          <w:p w:rsidR="006344C5" w:rsidRDefault="006344C5" w:rsidP="00166497">
            <w:pPr>
              <w:spacing w:before="0"/>
              <w:rPr>
                <w:sz w:val="22"/>
                <w:szCs w:val="22"/>
              </w:rPr>
            </w:pPr>
          </w:p>
          <w:p w:rsidR="006344C5" w:rsidRDefault="006344C5" w:rsidP="00166497">
            <w:pPr>
              <w:spacing w:before="0"/>
              <w:rPr>
                <w:sz w:val="22"/>
                <w:szCs w:val="22"/>
              </w:rPr>
            </w:pPr>
            <w:r>
              <w:rPr>
                <w:sz w:val="22"/>
                <w:szCs w:val="22"/>
              </w:rPr>
              <w:t>Autoevaluarea gradului de realizare a nivelului Ref.2: ……</w:t>
            </w:r>
          </w:p>
        </w:tc>
      </w:tr>
    </w:tbl>
    <w:p w:rsidR="006344C5" w:rsidRPr="00A72830" w:rsidRDefault="006344C5" w:rsidP="006344C5">
      <w:pPr>
        <w:pStyle w:val="BodyText"/>
        <w:shd w:val="clear" w:color="auto" w:fill="auto"/>
        <w:spacing w:before="240" w:after="0" w:line="240" w:lineRule="auto"/>
        <w:ind w:firstLine="0"/>
        <w:rPr>
          <w:b/>
          <w:sz w:val="22"/>
          <w:szCs w:val="22"/>
          <w:lang w:val="ro-RO"/>
        </w:rPr>
      </w:pPr>
      <w:r w:rsidRPr="00A72830">
        <w:rPr>
          <w:b/>
          <w:sz w:val="22"/>
          <w:szCs w:val="22"/>
          <w:lang w:val="ro-RO"/>
        </w:rPr>
        <w:t>Criteriul C6. Baza de date actualizată sistematic, referitoare la asigurarea internă a calităţii</w:t>
      </w:r>
    </w:p>
    <w:p w:rsidR="006344C5" w:rsidRPr="00A72830" w:rsidRDefault="006344C5" w:rsidP="006344C5">
      <w:pPr>
        <w:pStyle w:val="BodyText"/>
        <w:shd w:val="clear" w:color="auto" w:fill="auto"/>
        <w:spacing w:before="240" w:after="0" w:line="240" w:lineRule="auto"/>
        <w:ind w:firstLine="0"/>
        <w:rPr>
          <w:b/>
          <w:color w:val="000000"/>
          <w:sz w:val="22"/>
          <w:szCs w:val="22"/>
          <w:lang w:val="ro-RO"/>
        </w:rPr>
      </w:pPr>
      <w:r w:rsidRPr="00A72830">
        <w:rPr>
          <w:b/>
          <w:sz w:val="22"/>
          <w:szCs w:val="22"/>
          <w:lang w:val="ro-RO"/>
        </w:rPr>
        <w:t>13. Standard SC.6.1</w:t>
      </w:r>
      <w:r w:rsidRPr="00A72830">
        <w:rPr>
          <w:sz w:val="22"/>
          <w:szCs w:val="22"/>
          <w:lang w:val="ro-RO"/>
        </w:rPr>
        <w:t xml:space="preserve">. </w:t>
      </w:r>
      <w:r w:rsidRPr="00A72830">
        <w:rPr>
          <w:b/>
          <w:color w:val="000000"/>
          <w:sz w:val="22"/>
          <w:szCs w:val="22"/>
          <w:lang w:val="ro-RO"/>
        </w:rPr>
        <w:t>Sisteme de informaţii</w:t>
      </w:r>
    </w:p>
    <w:p w:rsidR="006344C5" w:rsidRPr="00A72830" w:rsidRDefault="006344C5" w:rsidP="006344C5">
      <w:pPr>
        <w:pStyle w:val="BodyText"/>
        <w:shd w:val="clear" w:color="auto" w:fill="auto"/>
        <w:spacing w:before="120" w:after="0" w:line="240" w:lineRule="auto"/>
        <w:ind w:firstLine="0"/>
        <w:rPr>
          <w:rFonts w:ascii="Courier New" w:hAnsi="Courier New" w:cs="Courier New"/>
          <w:sz w:val="18"/>
          <w:szCs w:val="18"/>
          <w:lang w:val="ro-RO"/>
        </w:rPr>
      </w:pPr>
      <w:r w:rsidRPr="00A72830">
        <w:rPr>
          <w:rFonts w:ascii="Courier New" w:hAnsi="Courier New" w:cs="Courier New"/>
          <w:sz w:val="18"/>
          <w:szCs w:val="18"/>
          <w:lang w:val="ro-RO"/>
        </w:rPr>
        <w:t>(STANDARD: Furnizorii de educaţie/instituţiile de învăţământ colectează, prelucrează şi analizează date şi informaţii privind starea calităţii educaţiei şi a vieţii studenţilor în spaţiul universitar. Instituțiile trebuie să se asigure că sunt colectate, analizate şi utilizate informații relevante pentru gestionarea eficientă a programelor lor şi a altor activități.)</w:t>
      </w:r>
    </w:p>
    <w:p w:rsidR="006344C5" w:rsidRPr="00A72830" w:rsidRDefault="006344C5" w:rsidP="006344C5">
      <w:pPr>
        <w:spacing w:before="240"/>
        <w:rPr>
          <w:i/>
          <w:color w:val="000000"/>
          <w:sz w:val="22"/>
          <w:szCs w:val="22"/>
        </w:rPr>
      </w:pPr>
      <w:r w:rsidRPr="00A72830">
        <w:rPr>
          <w:b/>
          <w:sz w:val="22"/>
          <w:szCs w:val="22"/>
        </w:rPr>
        <w:t xml:space="preserve">IP.C.6.1.1. </w:t>
      </w:r>
      <w:r w:rsidRPr="00A72830">
        <w:rPr>
          <w:b/>
          <w:color w:val="000000"/>
          <w:sz w:val="22"/>
          <w:szCs w:val="22"/>
        </w:rPr>
        <w:t>Baze de date şi informaţii</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(Argumentare</w:t>
      </w:r>
      <w:r w:rsidRPr="00A72830">
        <w:rPr>
          <w:rFonts w:ascii="Courier New" w:hAnsi="Courier New" w:cs="Courier New"/>
          <w:b/>
          <w:sz w:val="18"/>
          <w:szCs w:val="18"/>
        </w:rPr>
        <w:t>:</w:t>
      </w:r>
      <w:r w:rsidRPr="00A72830">
        <w:rPr>
          <w:rFonts w:ascii="Courier New" w:hAnsi="Courier New" w:cs="Courier New"/>
          <w:sz w:val="18"/>
          <w:szCs w:val="18"/>
        </w:rPr>
        <w:t xml:space="preserve"> Indicatorul se referă la informații referitoare la managementul universitar și la colectarea de informații în acest scop. Secțiunea se va redacta în urma unei discuții a conducerii facultății care gestionează programul de studii cu Consiliul de Administrație al UPT.</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 xml:space="preserve">În cazul particular al managementului procesului didactic acest context se vor face precizări cu privire la sistemul informatic de gestiune a şcolarităţii în UPT și funcțiile lui. De asemenea, se vor face referiri la sistemele informatice folosite în activitatea economico-financiară. </w:t>
      </w:r>
    </w:p>
    <w:p w:rsidR="006344C5" w:rsidRPr="00A72830" w:rsidRDefault="006344C5" w:rsidP="006344C5">
      <w:pPr>
        <w:rPr>
          <w:rFonts w:ascii="Courier New" w:hAnsi="Courier New" w:cs="Courier New"/>
          <w:sz w:val="18"/>
          <w:szCs w:val="18"/>
        </w:rPr>
      </w:pPr>
      <w:r w:rsidRPr="00A72830">
        <w:rPr>
          <w:rFonts w:ascii="Courier New" w:hAnsi="Courier New" w:cs="Courier New"/>
          <w:sz w:val="18"/>
          <w:szCs w:val="18"/>
        </w:rPr>
        <w:t>Se va arăta care sunt informațiile referitoare la calitatea educației și a vieții studenților publicate pe site-ul facultății. Se vor menționa conexiunile facultății cu facultăți de profil similar din țară și străinătate.)</w:t>
      </w:r>
    </w:p>
    <w:p w:rsidR="006344C5" w:rsidRPr="00A72830" w:rsidRDefault="006344C5" w:rsidP="006344C5">
      <w:pPr>
        <w:spacing w:before="240"/>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iCs/>
          <w:sz w:val="22"/>
          <w:szCs w:val="22"/>
        </w:rPr>
      </w:pPr>
      <w:r w:rsidRPr="00A72830">
        <w:rPr>
          <w:sz w:val="22"/>
          <w:szCs w:val="22"/>
        </w:rPr>
        <w:t>Tabelul C6.1.1. Baze de date şi informaţii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Universitatea are un sistem informatic care facilitează colectarea, prelucrarea şi analiza datelor şi informaţiilor relevante pentru evaluarea şi asigurarea instituţională a calităţii. Deciziile de politică, strategie și administrative sunt fundamentate pe baza informațiilor colectate și analizate.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 xml:space="preserve">Ref.1: </w:t>
            </w:r>
            <w:r w:rsidRPr="00A72830">
              <w:rPr>
                <w:color w:val="auto"/>
                <w:sz w:val="18"/>
                <w:szCs w:val="18"/>
              </w:rPr>
              <w:t>Pe lânga datele şi informaţiile privitoare la starea instituţională a calităţii, universitatea adună informaţii despre starea calităţii în alte universităţi din ţară şi străinătate, cu care se compară şi pe baza cărora formulează în mod diferenţiat repere (benchmarks).</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pStyle w:val="Bodytext121"/>
        <w:shd w:val="clear" w:color="auto" w:fill="auto"/>
        <w:spacing w:before="240" w:line="240" w:lineRule="auto"/>
        <w:ind w:firstLine="0"/>
        <w:rPr>
          <w:sz w:val="22"/>
          <w:szCs w:val="22"/>
          <w:lang w:val="ro-RO"/>
        </w:rPr>
      </w:pPr>
      <w:r w:rsidRPr="00A72830">
        <w:rPr>
          <w:b/>
          <w:i w:val="0"/>
          <w:sz w:val="22"/>
          <w:szCs w:val="22"/>
          <w:lang w:val="ro-RO"/>
        </w:rPr>
        <w:t>Criteriul C7.</w:t>
      </w:r>
      <w:r w:rsidRPr="00A72830">
        <w:rPr>
          <w:b/>
          <w:sz w:val="22"/>
          <w:szCs w:val="22"/>
          <w:lang w:val="ro-RO"/>
        </w:rPr>
        <w:t xml:space="preserve"> </w:t>
      </w:r>
      <w:r w:rsidRPr="00A72830">
        <w:rPr>
          <w:rStyle w:val="Bodytext12"/>
          <w:b/>
          <w:color w:val="000000"/>
          <w:sz w:val="22"/>
          <w:szCs w:val="22"/>
          <w:lang w:val="ro-RO"/>
        </w:rPr>
        <w:t>Transparenţa informaţiilor de interes public cu privire la programele de studii şi, după caz,</w:t>
      </w:r>
      <w:r w:rsidRPr="00A72830">
        <w:rPr>
          <w:b/>
          <w:sz w:val="22"/>
          <w:szCs w:val="22"/>
          <w:lang w:val="ro-RO"/>
        </w:rPr>
        <w:t xml:space="preserve"> </w:t>
      </w:r>
      <w:r w:rsidRPr="00A72830">
        <w:rPr>
          <w:rStyle w:val="Bodytext12"/>
          <w:b/>
          <w:color w:val="000000"/>
          <w:sz w:val="22"/>
          <w:szCs w:val="22"/>
          <w:lang w:val="ro-RO"/>
        </w:rPr>
        <w:t>certificatele, diplomele şi calificările oferite</w:t>
      </w:r>
    </w:p>
    <w:p w:rsidR="006344C5" w:rsidRPr="00A72830" w:rsidRDefault="006344C5" w:rsidP="006344C5">
      <w:pPr>
        <w:pStyle w:val="BodyText"/>
        <w:shd w:val="clear" w:color="auto" w:fill="auto"/>
        <w:spacing w:before="240" w:after="0" w:line="240" w:lineRule="auto"/>
        <w:ind w:firstLine="0"/>
        <w:rPr>
          <w:b/>
          <w:color w:val="000000"/>
          <w:sz w:val="22"/>
          <w:szCs w:val="22"/>
          <w:lang w:val="ro-RO"/>
        </w:rPr>
      </w:pPr>
      <w:r w:rsidRPr="00A72830">
        <w:rPr>
          <w:b/>
          <w:sz w:val="22"/>
          <w:szCs w:val="22"/>
          <w:lang w:val="ro-RO"/>
        </w:rPr>
        <w:lastRenderedPageBreak/>
        <w:t>14. Standard SC.7.1</w:t>
      </w:r>
      <w:r w:rsidRPr="00A72830">
        <w:rPr>
          <w:sz w:val="22"/>
          <w:szCs w:val="22"/>
          <w:lang w:val="ro-RO"/>
        </w:rPr>
        <w:t xml:space="preserve">. </w:t>
      </w:r>
      <w:r w:rsidRPr="00A72830">
        <w:rPr>
          <w:b/>
          <w:color w:val="000000"/>
          <w:sz w:val="22"/>
          <w:szCs w:val="22"/>
          <w:lang w:val="ro-RO"/>
        </w:rPr>
        <w:t>Informaţie publică</w:t>
      </w:r>
    </w:p>
    <w:p w:rsidR="006344C5" w:rsidRPr="00A72830" w:rsidRDefault="006344C5" w:rsidP="006344C5">
      <w:pPr>
        <w:pStyle w:val="BodyText"/>
        <w:shd w:val="clear" w:color="auto" w:fill="auto"/>
        <w:spacing w:before="120" w:after="0" w:line="240" w:lineRule="auto"/>
        <w:ind w:firstLine="0"/>
        <w:rPr>
          <w:rFonts w:ascii="Arial" w:hAnsi="Arial" w:cs="Arial"/>
          <w:sz w:val="18"/>
          <w:szCs w:val="18"/>
          <w:lang w:val="ro-RO"/>
        </w:rPr>
      </w:pPr>
      <w:r w:rsidRPr="00A72830">
        <w:rPr>
          <w:rFonts w:ascii="Courier New" w:hAnsi="Courier New" w:cs="Courier New"/>
          <w:sz w:val="18"/>
          <w:szCs w:val="18"/>
          <w:lang w:val="ro-RO"/>
        </w:rPr>
        <w:t>(STANDARD:</w:t>
      </w:r>
      <w:r w:rsidRPr="00A72830">
        <w:rPr>
          <w:sz w:val="18"/>
          <w:szCs w:val="18"/>
          <w:lang w:val="ro-RO"/>
        </w:rPr>
        <w:t xml:space="preserve"> </w:t>
      </w:r>
      <w:r w:rsidRPr="00A72830">
        <w:rPr>
          <w:rFonts w:ascii="Courier New" w:hAnsi="Courier New" w:cs="Courier New"/>
          <w:sz w:val="18"/>
          <w:szCs w:val="18"/>
          <w:lang w:val="ro-RO"/>
        </w:rPr>
        <w:t>Transparenţa publică a datelor şi informaţiilor, în formă tipărită şi în formă electronică, despre toate calificările şi programele de studii, actualitatea, corectitudinea şi validitatea acestor informaţii, trebuie demonstrate permanent.)</w:t>
      </w:r>
    </w:p>
    <w:p w:rsidR="006344C5" w:rsidRPr="00A72830" w:rsidRDefault="006344C5" w:rsidP="006344C5">
      <w:pPr>
        <w:spacing w:before="240"/>
        <w:rPr>
          <w:b/>
          <w:i/>
          <w:color w:val="000000"/>
          <w:sz w:val="22"/>
          <w:szCs w:val="22"/>
        </w:rPr>
      </w:pPr>
      <w:r w:rsidRPr="00A72830">
        <w:rPr>
          <w:b/>
          <w:sz w:val="22"/>
          <w:szCs w:val="22"/>
        </w:rPr>
        <w:t>IP.C.7.1.1</w:t>
      </w:r>
      <w:r w:rsidRPr="00A72830">
        <w:rPr>
          <w:sz w:val="22"/>
          <w:szCs w:val="22"/>
        </w:rPr>
        <w:t xml:space="preserve">. </w:t>
      </w:r>
      <w:r w:rsidRPr="00A72830">
        <w:rPr>
          <w:b/>
          <w:color w:val="000000"/>
          <w:sz w:val="22"/>
          <w:szCs w:val="22"/>
        </w:rPr>
        <w:t>Oferta de informaţii publice</w:t>
      </w:r>
    </w:p>
    <w:p w:rsidR="006344C5" w:rsidRPr="00A72830" w:rsidRDefault="006344C5" w:rsidP="006344C5">
      <w:pPr>
        <w:rPr>
          <w:rFonts w:ascii="Courier New" w:hAnsi="Courier New" w:cs="Courier New"/>
          <w:sz w:val="18"/>
          <w:szCs w:val="18"/>
        </w:rPr>
      </w:pPr>
      <w:r w:rsidRPr="00A72830">
        <w:rPr>
          <w:rFonts w:ascii="Courier New" w:hAnsi="Courier New" w:cs="Courier New"/>
          <w:sz w:val="16"/>
          <w:szCs w:val="16"/>
        </w:rPr>
        <w:t xml:space="preserve">(Argumentare: Mai întâi se vor menționa mijloacele de prezentare a informațiilor publice: site-urile universității și facultăților (se indică site-urile), comunicate de presă, interviuri etc. În continuare se vor trece în revistă categoriile de informații publice care se găsesc pe site-ul universității și pe site-ul facultății care administrează programul de studii. În primul rând interează categoriile de informații la care se referă nivel Min (atât pentru universitate, cât și pentru facultate; se vor va adresele paginilor). Se va arăta că postările pe site-ul universității permit identificarea datei ultimei postări pe fiecare pagină. Este util să se </w:t>
      </w:r>
      <w:r w:rsidRPr="00A72830">
        <w:rPr>
          <w:rFonts w:ascii="Courier New" w:hAnsi="Courier New" w:cs="Courier New"/>
          <w:sz w:val="18"/>
          <w:szCs w:val="18"/>
        </w:rPr>
        <w:t xml:space="preserve">înceapă cu paginile </w:t>
      </w:r>
    </w:p>
    <w:p w:rsidR="006344C5" w:rsidRPr="00A72830" w:rsidRDefault="006344C5" w:rsidP="00903C96">
      <w:pPr>
        <w:numPr>
          <w:ilvl w:val="0"/>
          <w:numId w:val="34"/>
        </w:numPr>
        <w:ind w:left="568" w:hanging="284"/>
        <w:rPr>
          <w:rFonts w:ascii="Courier New" w:hAnsi="Courier New" w:cs="Courier New"/>
          <w:sz w:val="18"/>
          <w:szCs w:val="18"/>
        </w:rPr>
      </w:pPr>
      <w:hyperlink r:id="rId155" w:history="1">
        <w:r w:rsidRPr="00A72830">
          <w:rPr>
            <w:rStyle w:val="Hyperlink"/>
            <w:rFonts w:ascii="Courier New" w:hAnsi="Courier New" w:cs="Courier New"/>
            <w:sz w:val="18"/>
            <w:szCs w:val="18"/>
          </w:rPr>
          <w:t>http://www.u</w:t>
        </w:r>
        <w:r w:rsidRPr="00A72830">
          <w:rPr>
            <w:rStyle w:val="Hyperlink"/>
            <w:rFonts w:ascii="Courier New" w:hAnsi="Courier New" w:cs="Courier New"/>
            <w:sz w:val="18"/>
            <w:szCs w:val="18"/>
          </w:rPr>
          <w:t>p</w:t>
        </w:r>
        <w:r w:rsidRPr="00A72830">
          <w:rPr>
            <w:rStyle w:val="Hyperlink"/>
            <w:rFonts w:ascii="Courier New" w:hAnsi="Courier New" w:cs="Courier New"/>
            <w:sz w:val="18"/>
            <w:szCs w:val="18"/>
          </w:rPr>
          <w:t>t.ro/Upt-Timisoara_informatii-legislatie-p</w:t>
        </w:r>
        <w:r w:rsidRPr="00A72830">
          <w:rPr>
            <w:rStyle w:val="Hyperlink"/>
            <w:rFonts w:ascii="Courier New" w:hAnsi="Courier New" w:cs="Courier New"/>
            <w:sz w:val="18"/>
            <w:szCs w:val="18"/>
          </w:rPr>
          <w:t>e</w:t>
        </w:r>
        <w:r w:rsidRPr="00A72830">
          <w:rPr>
            <w:rStyle w:val="Hyperlink"/>
            <w:rFonts w:ascii="Courier New" w:hAnsi="Courier New" w:cs="Courier New"/>
            <w:sz w:val="18"/>
            <w:szCs w:val="18"/>
          </w:rPr>
          <w:t>rsonal_45_ro.html</w:t>
        </w:r>
      </w:hyperlink>
      <w:r w:rsidRPr="00A72830">
        <w:rPr>
          <w:rFonts w:ascii="Courier New" w:hAnsi="Courier New" w:cs="Courier New"/>
          <w:sz w:val="18"/>
          <w:szCs w:val="18"/>
        </w:rPr>
        <w:t>,</w:t>
      </w:r>
    </w:p>
    <w:p w:rsidR="006344C5" w:rsidRPr="00A72830" w:rsidRDefault="006344C5" w:rsidP="006344C5">
      <w:pPr>
        <w:pStyle w:val="CommentText"/>
        <w:spacing w:before="0"/>
        <w:ind w:left="852" w:hanging="284"/>
        <w:rPr>
          <w:rFonts w:ascii="Courier New" w:hAnsi="Courier New" w:cs="Courier New"/>
          <w:sz w:val="18"/>
          <w:szCs w:val="18"/>
        </w:rPr>
      </w:pPr>
      <w:hyperlink r:id="rId156" w:history="1">
        <w:r w:rsidRPr="00A72830">
          <w:rPr>
            <w:rStyle w:val="Hyperlink"/>
            <w:rFonts w:ascii="Courier New" w:hAnsi="Courier New" w:cs="Courier New"/>
            <w:sz w:val="18"/>
            <w:szCs w:val="18"/>
          </w:rPr>
          <w:t>http://www.upt.ro/img/files/inf_publice/Lista_documentelor_de_interes_public_actualizata_2016.pdf</w:t>
        </w:r>
      </w:hyperlink>
    </w:p>
    <w:p w:rsidR="006344C5" w:rsidRPr="00A72830" w:rsidRDefault="006344C5" w:rsidP="006344C5">
      <w:pPr>
        <w:pStyle w:val="CommentText"/>
        <w:spacing w:before="0"/>
        <w:ind w:left="852" w:hanging="284"/>
        <w:rPr>
          <w:rFonts w:ascii="Courier New" w:hAnsi="Courier New" w:cs="Courier New"/>
          <w:sz w:val="18"/>
          <w:szCs w:val="18"/>
        </w:rPr>
      </w:pPr>
      <w:hyperlink r:id="rId157" w:history="1">
        <w:r w:rsidRPr="00A72830">
          <w:rPr>
            <w:rStyle w:val="Hyperlink"/>
            <w:rFonts w:ascii="Courier New" w:hAnsi="Courier New" w:cs="Courier New"/>
            <w:sz w:val="18"/>
            <w:szCs w:val="18"/>
          </w:rPr>
          <w:t>http://www.upt.ro/img/files/inf_publice/Lista_documentelor_produse_sau_gestionate_UPT_actualizata_2016.pdf</w:t>
        </w:r>
      </w:hyperlink>
    </w:p>
    <w:p w:rsidR="006344C5" w:rsidRPr="00A72830" w:rsidRDefault="006344C5" w:rsidP="006344C5">
      <w:pPr>
        <w:pStyle w:val="CommentText"/>
        <w:spacing w:before="0"/>
        <w:rPr>
          <w:rFonts w:ascii="Courier New" w:hAnsi="Courier New" w:cs="Courier New"/>
          <w:sz w:val="18"/>
          <w:szCs w:val="18"/>
        </w:rPr>
      </w:pPr>
      <w:r w:rsidRPr="00A72830">
        <w:rPr>
          <w:rFonts w:ascii="Courier New" w:hAnsi="Courier New" w:cs="Courier New"/>
          <w:sz w:val="18"/>
          <w:szCs w:val="18"/>
        </w:rPr>
        <w:t xml:space="preserve">să se continue cu pagina </w:t>
      </w:r>
    </w:p>
    <w:p w:rsidR="006344C5" w:rsidRPr="00A72830" w:rsidRDefault="006344C5" w:rsidP="00903C96">
      <w:pPr>
        <w:pStyle w:val="CommentText"/>
        <w:numPr>
          <w:ilvl w:val="0"/>
          <w:numId w:val="35"/>
        </w:numPr>
        <w:spacing w:before="0"/>
        <w:ind w:left="568" w:hanging="284"/>
        <w:rPr>
          <w:rFonts w:ascii="Courier New" w:hAnsi="Courier New" w:cs="Courier New"/>
          <w:sz w:val="18"/>
          <w:szCs w:val="18"/>
        </w:rPr>
      </w:pPr>
      <w:hyperlink r:id="rId158" w:history="1">
        <w:r w:rsidRPr="00A72830">
          <w:rPr>
            <w:rStyle w:val="Hyperlink"/>
            <w:rFonts w:ascii="Courier New" w:hAnsi="Courier New" w:cs="Courier New"/>
            <w:sz w:val="18"/>
            <w:szCs w:val="18"/>
          </w:rPr>
          <w:t>http://www.upt.ro/Upt-Timisoara_documente_</w:t>
        </w:r>
        <w:r w:rsidRPr="00A72830">
          <w:rPr>
            <w:rStyle w:val="Hyperlink"/>
            <w:rFonts w:ascii="Courier New" w:hAnsi="Courier New" w:cs="Courier New"/>
            <w:sz w:val="18"/>
            <w:szCs w:val="18"/>
          </w:rPr>
          <w:t>2</w:t>
        </w:r>
        <w:r w:rsidRPr="00A72830">
          <w:rPr>
            <w:rStyle w:val="Hyperlink"/>
            <w:rFonts w:ascii="Courier New" w:hAnsi="Courier New" w:cs="Courier New"/>
            <w:sz w:val="18"/>
            <w:szCs w:val="18"/>
          </w:rPr>
          <w:t>01_ro.html</w:t>
        </w:r>
      </w:hyperlink>
      <w:r w:rsidRPr="00A72830">
        <w:rPr>
          <w:rFonts w:ascii="Courier New" w:hAnsi="Courier New" w:cs="Courier New"/>
          <w:sz w:val="18"/>
          <w:szCs w:val="18"/>
        </w:rPr>
        <w:t xml:space="preserve"> </w:t>
      </w:r>
    </w:p>
    <w:p w:rsidR="006344C5" w:rsidRPr="00A72830" w:rsidRDefault="006344C5" w:rsidP="006344C5">
      <w:pPr>
        <w:pStyle w:val="CommentText"/>
        <w:spacing w:before="0"/>
        <w:rPr>
          <w:rFonts w:ascii="Courier New" w:hAnsi="Courier New" w:cs="Courier New"/>
          <w:sz w:val="18"/>
          <w:szCs w:val="18"/>
        </w:rPr>
      </w:pPr>
      <w:r w:rsidRPr="00A72830">
        <w:rPr>
          <w:rFonts w:ascii="Courier New" w:hAnsi="Courier New" w:cs="Courier New"/>
          <w:sz w:val="18"/>
          <w:szCs w:val="18"/>
        </w:rPr>
        <w:t xml:space="preserve">și informații referitoare la ciclul de licență la pagina </w:t>
      </w:r>
    </w:p>
    <w:p w:rsidR="006344C5" w:rsidRPr="00A72830" w:rsidRDefault="006344C5" w:rsidP="00903C96">
      <w:pPr>
        <w:pStyle w:val="CommentText"/>
        <w:numPr>
          <w:ilvl w:val="0"/>
          <w:numId w:val="35"/>
        </w:numPr>
        <w:spacing w:before="0"/>
        <w:ind w:left="568" w:hanging="284"/>
        <w:rPr>
          <w:rFonts w:ascii="Courier New" w:hAnsi="Courier New" w:cs="Courier New"/>
          <w:sz w:val="18"/>
          <w:szCs w:val="18"/>
        </w:rPr>
      </w:pPr>
      <w:hyperlink r:id="rId159" w:history="1">
        <w:r w:rsidRPr="00A72830">
          <w:rPr>
            <w:rStyle w:val="Hyperlink"/>
            <w:rFonts w:ascii="Courier New" w:hAnsi="Courier New" w:cs="Courier New"/>
            <w:sz w:val="18"/>
            <w:szCs w:val="18"/>
          </w:rPr>
          <w:t>http://www.upt.ro/I</w:t>
        </w:r>
        <w:r w:rsidRPr="00A72830">
          <w:rPr>
            <w:rStyle w:val="Hyperlink"/>
            <w:rFonts w:ascii="Courier New" w:hAnsi="Courier New" w:cs="Courier New"/>
            <w:sz w:val="18"/>
            <w:szCs w:val="18"/>
          </w:rPr>
          <w:t>n</w:t>
        </w:r>
        <w:r w:rsidRPr="00A72830">
          <w:rPr>
            <w:rStyle w:val="Hyperlink"/>
            <w:rFonts w:ascii="Courier New" w:hAnsi="Courier New" w:cs="Courier New"/>
            <w:sz w:val="18"/>
            <w:szCs w:val="18"/>
          </w:rPr>
          <w:t>formatii_studii-de-li</w:t>
        </w:r>
        <w:r w:rsidRPr="00A72830">
          <w:rPr>
            <w:rStyle w:val="Hyperlink"/>
            <w:rFonts w:ascii="Courier New" w:hAnsi="Courier New" w:cs="Courier New"/>
            <w:sz w:val="18"/>
            <w:szCs w:val="18"/>
          </w:rPr>
          <w:t>c</w:t>
        </w:r>
        <w:r w:rsidRPr="00A72830">
          <w:rPr>
            <w:rStyle w:val="Hyperlink"/>
            <w:rFonts w:ascii="Courier New" w:hAnsi="Courier New" w:cs="Courier New"/>
            <w:sz w:val="18"/>
            <w:szCs w:val="18"/>
          </w:rPr>
          <w:t>enta_186_ro.html</w:t>
        </w:r>
      </w:hyperlink>
      <w:r w:rsidRPr="00A72830">
        <w:rPr>
          <w:rFonts w:ascii="Courier New" w:hAnsi="Courier New" w:cs="Courier New"/>
          <w:sz w:val="18"/>
          <w:szCs w:val="18"/>
        </w:rPr>
        <w:t xml:space="preserve"> etc.</w:t>
      </w:r>
    </w:p>
    <w:p w:rsidR="006344C5" w:rsidRPr="00A72830" w:rsidRDefault="006344C5" w:rsidP="006344C5">
      <w:pPr>
        <w:spacing w:before="240"/>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sz w:val="22"/>
          <w:szCs w:val="22"/>
        </w:rPr>
      </w:pPr>
      <w:r w:rsidRPr="00A72830">
        <w:rPr>
          <w:sz w:val="22"/>
          <w:szCs w:val="22"/>
        </w:rPr>
        <w:t>Tabelul C.7.1.1. Oferta de informaţii publice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Universitatea şi toate facultăţile ei oferă informaţii şi date, cantitative şi/sau calitative, actualizate şi corecte, despre calificările, programele de studiu, diplomele, personalul didactic şi de cercetare, facilităţile oferite studenţilor şi despre orice aspecte de interes pentru public, în general, şi pentru studenţi, în special. Absolvenții primesc gratuit Suplimentul la diplomă care conține toate informațiile prevăzute de reglementările în vigoare.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Ref.1:</w:t>
            </w:r>
            <w:r w:rsidRPr="00A72830">
              <w:rPr>
                <w:color w:val="auto"/>
                <w:sz w:val="18"/>
                <w:szCs w:val="18"/>
              </w:rPr>
              <w:t xml:space="preserve"> Informaţia oferită public de universitate este comparabilă, cantitativ şi calitativ, cu cea oferită de universităţile din Spaţiul European al Învăţământului Superior.</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pStyle w:val="Bodytext121"/>
        <w:shd w:val="clear" w:color="auto" w:fill="auto"/>
        <w:spacing w:before="240" w:line="240" w:lineRule="auto"/>
        <w:ind w:firstLine="0"/>
        <w:rPr>
          <w:b/>
          <w:i w:val="0"/>
          <w:sz w:val="22"/>
          <w:szCs w:val="22"/>
          <w:lang w:val="ro-RO"/>
        </w:rPr>
      </w:pPr>
      <w:r w:rsidRPr="00A72830">
        <w:rPr>
          <w:b/>
          <w:i w:val="0"/>
          <w:sz w:val="22"/>
          <w:szCs w:val="22"/>
          <w:lang w:val="ro-RO"/>
        </w:rPr>
        <w:t xml:space="preserve">Criteriul C8. Funcţionalitatea structurilor de asigurare a calităţii educaţiei, conform legii </w:t>
      </w:r>
    </w:p>
    <w:p w:rsidR="006344C5" w:rsidRPr="00A72830" w:rsidRDefault="006344C5" w:rsidP="006344C5">
      <w:pPr>
        <w:pStyle w:val="BodyText"/>
        <w:shd w:val="clear" w:color="auto" w:fill="auto"/>
        <w:spacing w:before="240" w:after="0" w:line="240" w:lineRule="auto"/>
        <w:ind w:firstLine="0"/>
        <w:rPr>
          <w:b/>
          <w:color w:val="000000"/>
          <w:sz w:val="22"/>
          <w:szCs w:val="22"/>
          <w:lang w:val="ro-RO"/>
        </w:rPr>
      </w:pPr>
      <w:r w:rsidRPr="00A72830">
        <w:rPr>
          <w:b/>
          <w:sz w:val="22"/>
          <w:szCs w:val="22"/>
          <w:lang w:val="ro-RO"/>
        </w:rPr>
        <w:t>15. Standard SC.8.1</w:t>
      </w:r>
      <w:r w:rsidRPr="00A72830">
        <w:rPr>
          <w:sz w:val="22"/>
          <w:szCs w:val="22"/>
          <w:lang w:val="ro-RO"/>
        </w:rPr>
        <w:t xml:space="preserve">. </w:t>
      </w:r>
      <w:r w:rsidRPr="00A72830">
        <w:rPr>
          <w:b/>
          <w:color w:val="000000"/>
          <w:sz w:val="22"/>
          <w:szCs w:val="22"/>
          <w:lang w:val="ro-RO"/>
        </w:rPr>
        <w:t>Structura instituţională de asigurare a calităţii educaţiei este conformă prevederilor legale şi îşi desfăşoară activitatea permanent</w:t>
      </w:r>
    </w:p>
    <w:p w:rsidR="006344C5" w:rsidRPr="00A72830" w:rsidRDefault="006344C5" w:rsidP="006344C5">
      <w:pPr>
        <w:pStyle w:val="BodyText"/>
        <w:shd w:val="clear" w:color="auto" w:fill="auto"/>
        <w:spacing w:before="120" w:after="0" w:line="240" w:lineRule="auto"/>
        <w:ind w:firstLine="0"/>
        <w:rPr>
          <w:rFonts w:ascii="Arial" w:hAnsi="Arial" w:cs="Arial"/>
          <w:sz w:val="18"/>
          <w:szCs w:val="18"/>
          <w:lang w:val="ro-RO"/>
        </w:rPr>
      </w:pPr>
      <w:r w:rsidRPr="00A72830">
        <w:rPr>
          <w:rFonts w:ascii="Courier New" w:hAnsi="Courier New" w:cs="Courier New"/>
          <w:sz w:val="18"/>
          <w:szCs w:val="18"/>
          <w:lang w:val="ro-RO"/>
        </w:rPr>
        <w:t>(STANDARD:Structurile pentru evaluarea şi asigurarea internă a calităţii au fost înfiinţate, sunt organizate, au componența, desfăşoară permanent activităţile prevăzute prin reglementările în vigoare.)</w:t>
      </w:r>
    </w:p>
    <w:p w:rsidR="006344C5" w:rsidRPr="00A72830" w:rsidRDefault="006344C5" w:rsidP="006344C5">
      <w:pPr>
        <w:spacing w:before="240"/>
        <w:rPr>
          <w:b/>
          <w:i/>
          <w:iCs/>
          <w:sz w:val="22"/>
          <w:szCs w:val="22"/>
        </w:rPr>
      </w:pPr>
      <w:r w:rsidRPr="00A72830">
        <w:rPr>
          <w:b/>
          <w:sz w:val="22"/>
          <w:szCs w:val="22"/>
        </w:rPr>
        <w:t>IP.C.8.1.1.</w:t>
      </w:r>
      <w:r w:rsidRPr="00A72830">
        <w:rPr>
          <w:sz w:val="22"/>
          <w:szCs w:val="22"/>
        </w:rPr>
        <w:t xml:space="preserve"> </w:t>
      </w:r>
      <w:r w:rsidRPr="00A72830">
        <w:rPr>
          <w:b/>
          <w:iCs/>
          <w:sz w:val="22"/>
          <w:szCs w:val="22"/>
        </w:rPr>
        <w:t>Comisia coordonează aplicarea procedurilor şi activităţilor de evaluare şi asigurare a calităţii</w:t>
      </w:r>
    </w:p>
    <w:p w:rsidR="006344C5" w:rsidRPr="00A72830" w:rsidRDefault="006344C5" w:rsidP="006344C5">
      <w:pPr>
        <w:pStyle w:val="CommentText"/>
        <w:rPr>
          <w:rFonts w:ascii="Courier New" w:hAnsi="Courier New" w:cs="Courier New"/>
          <w:sz w:val="18"/>
          <w:szCs w:val="18"/>
        </w:rPr>
      </w:pPr>
      <w:r w:rsidRPr="00A72830">
        <w:rPr>
          <w:rFonts w:ascii="Courier New" w:hAnsi="Courier New" w:cs="Courier New"/>
          <w:sz w:val="18"/>
          <w:szCs w:val="18"/>
        </w:rPr>
        <w:t xml:space="preserve">(Argumentare: Comisia de Evaluare și Asigurare a Calității (CEAC) din UPT activează pe baza „Regulamentului de funcţionare a Comisiei pentru Evaluarea şi Asigurarea Calităţii în UPT” </w:t>
      </w:r>
      <w:hyperlink r:id="rId160" w:history="1">
        <w:r w:rsidRPr="00A72830">
          <w:rPr>
            <w:rStyle w:val="Hyperlink"/>
            <w:rFonts w:ascii="Courier New" w:hAnsi="Courier New" w:cs="Courier New"/>
            <w:sz w:val="18"/>
            <w:szCs w:val="18"/>
          </w:rPr>
          <w:t>http://www.upt.ro/ad</w:t>
        </w:r>
        <w:r w:rsidRPr="00A72830">
          <w:rPr>
            <w:rStyle w:val="Hyperlink"/>
            <w:rFonts w:ascii="Courier New" w:hAnsi="Courier New" w:cs="Courier New"/>
            <w:sz w:val="18"/>
            <w:szCs w:val="18"/>
          </w:rPr>
          <w:t>m</w:t>
        </w:r>
        <w:r w:rsidRPr="00A72830">
          <w:rPr>
            <w:rStyle w:val="Hyperlink"/>
            <w:rFonts w:ascii="Courier New" w:hAnsi="Courier New" w:cs="Courier New"/>
            <w:sz w:val="18"/>
            <w:szCs w:val="18"/>
          </w:rPr>
          <w:t>inistrare/dgac1/file/2</w:t>
        </w:r>
        <w:r w:rsidRPr="00A72830">
          <w:rPr>
            <w:rStyle w:val="Hyperlink"/>
            <w:rFonts w:ascii="Courier New" w:hAnsi="Courier New" w:cs="Courier New"/>
            <w:sz w:val="18"/>
            <w:szCs w:val="18"/>
          </w:rPr>
          <w:t>0</w:t>
        </w:r>
        <w:r w:rsidRPr="00A72830">
          <w:rPr>
            <w:rStyle w:val="Hyperlink"/>
            <w:rFonts w:ascii="Courier New" w:hAnsi="Courier New" w:cs="Courier New"/>
            <w:sz w:val="18"/>
            <w:szCs w:val="18"/>
          </w:rPr>
          <w:t>12-2</w:t>
        </w:r>
        <w:r w:rsidRPr="00A72830">
          <w:rPr>
            <w:rStyle w:val="Hyperlink"/>
            <w:rFonts w:ascii="Courier New" w:hAnsi="Courier New" w:cs="Courier New"/>
            <w:sz w:val="18"/>
            <w:szCs w:val="18"/>
          </w:rPr>
          <w:t>0</w:t>
        </w:r>
        <w:r w:rsidRPr="00A72830">
          <w:rPr>
            <w:rStyle w:val="Hyperlink"/>
            <w:rFonts w:ascii="Courier New" w:hAnsi="Courier New" w:cs="Courier New"/>
            <w:sz w:val="18"/>
            <w:szCs w:val="18"/>
          </w:rPr>
          <w:t>13/hs/2013/HS_83_12-12-2013.pdf</w:t>
        </w:r>
      </w:hyperlink>
      <w:r w:rsidRPr="00A72830">
        <w:rPr>
          <w:rFonts w:ascii="Courier New" w:hAnsi="Courier New" w:cs="Courier New"/>
          <w:sz w:val="18"/>
          <w:szCs w:val="18"/>
        </w:rPr>
        <w:t xml:space="preserve">, realizează anual audituri pe baza unui program întocmit în conformitate cu politica calității în UPT și planul strategic al UPT </w:t>
      </w:r>
    </w:p>
    <w:p w:rsidR="006344C5" w:rsidRPr="00A72830" w:rsidRDefault="006344C5" w:rsidP="006344C5">
      <w:pPr>
        <w:pStyle w:val="CommentText"/>
        <w:spacing w:before="0"/>
        <w:rPr>
          <w:rFonts w:ascii="Courier New" w:hAnsi="Courier New" w:cs="Courier New"/>
          <w:sz w:val="18"/>
          <w:szCs w:val="18"/>
        </w:rPr>
      </w:pPr>
      <w:r w:rsidRPr="00A72830">
        <w:rPr>
          <w:rFonts w:ascii="Courier New" w:hAnsi="Courier New" w:cs="Courier New"/>
          <w:sz w:val="18"/>
          <w:szCs w:val="18"/>
        </w:rPr>
        <w:t>(</w:t>
      </w:r>
      <w:hyperlink r:id="rId161" w:history="1">
        <w:r w:rsidRPr="00A72830">
          <w:rPr>
            <w:rStyle w:val="Hyperlink"/>
            <w:rFonts w:ascii="Courier New" w:hAnsi="Courier New" w:cs="Courier New"/>
            <w:sz w:val="18"/>
            <w:szCs w:val="18"/>
          </w:rPr>
          <w:t>http://www.upt.ro/</w:t>
        </w:r>
        <w:r w:rsidRPr="00A72830">
          <w:rPr>
            <w:rStyle w:val="Hyperlink"/>
            <w:rFonts w:ascii="Courier New" w:hAnsi="Courier New" w:cs="Courier New"/>
            <w:sz w:val="18"/>
            <w:szCs w:val="18"/>
          </w:rPr>
          <w:t>i</w:t>
        </w:r>
        <w:r w:rsidRPr="00A72830">
          <w:rPr>
            <w:rStyle w:val="Hyperlink"/>
            <w:rFonts w:ascii="Courier New" w:hAnsi="Courier New" w:cs="Courier New"/>
            <w:sz w:val="18"/>
            <w:szCs w:val="18"/>
          </w:rPr>
          <w:t>mg/files/2015-2016/calitate/audit/PROGRAM_audit_calitate_2016_CEAC.pdf</w:t>
        </w:r>
      </w:hyperlink>
      <w:r w:rsidRPr="00A72830">
        <w:rPr>
          <w:rFonts w:ascii="Courier New" w:hAnsi="Courier New" w:cs="Courier New"/>
          <w:sz w:val="18"/>
          <w:szCs w:val="18"/>
        </w:rPr>
        <w:t>), prezintă Senatului anual un raport de activitate integrat în raportul anual al rectorului (</w:t>
      </w:r>
      <w:hyperlink r:id="rId162" w:history="1">
        <w:r w:rsidRPr="00A72830">
          <w:rPr>
            <w:rStyle w:val="Hyperlink"/>
            <w:rFonts w:ascii="Courier New" w:hAnsi="Courier New" w:cs="Courier New"/>
            <w:sz w:val="18"/>
            <w:szCs w:val="18"/>
          </w:rPr>
          <w:t>http://www.upt.ro/img/files/ra</w:t>
        </w:r>
        <w:r w:rsidRPr="00A72830">
          <w:rPr>
            <w:rStyle w:val="Hyperlink"/>
            <w:rFonts w:ascii="Courier New" w:hAnsi="Courier New" w:cs="Courier New"/>
            <w:sz w:val="18"/>
            <w:szCs w:val="18"/>
          </w:rPr>
          <w:t>p</w:t>
        </w:r>
        <w:r w:rsidRPr="00A72830">
          <w:rPr>
            <w:rStyle w:val="Hyperlink"/>
            <w:rFonts w:ascii="Courier New" w:hAnsi="Courier New" w:cs="Courier New"/>
            <w:sz w:val="18"/>
            <w:szCs w:val="18"/>
          </w:rPr>
          <w:t>oarte/2016/rr/04_RR_2016_Calitate_.pdf</w:t>
        </w:r>
      </w:hyperlink>
      <w:r w:rsidRPr="00A72830">
        <w:rPr>
          <w:rFonts w:ascii="Courier New" w:hAnsi="Courier New" w:cs="Courier New"/>
          <w:sz w:val="18"/>
          <w:szCs w:val="18"/>
        </w:rPr>
        <w:t>), aprobă procedurile elaborate de Direcția Generală de Asigurare a Calității care este o structură administrativă cu personal specializat în activități referitoare la asigurarea calității (</w:t>
      </w:r>
      <w:hyperlink r:id="rId163" w:history="1">
        <w:r w:rsidRPr="00A72830">
          <w:rPr>
            <w:rStyle w:val="Hyperlink"/>
            <w:rFonts w:ascii="Courier New" w:hAnsi="Courier New" w:cs="Courier New"/>
            <w:sz w:val="18"/>
            <w:szCs w:val="18"/>
          </w:rPr>
          <w:t>http://www.up</w:t>
        </w:r>
        <w:r w:rsidRPr="00A72830">
          <w:rPr>
            <w:rStyle w:val="Hyperlink"/>
            <w:rFonts w:ascii="Courier New" w:hAnsi="Courier New" w:cs="Courier New"/>
            <w:sz w:val="18"/>
            <w:szCs w:val="18"/>
          </w:rPr>
          <w:t>t</w:t>
        </w:r>
        <w:r w:rsidRPr="00A72830">
          <w:rPr>
            <w:rStyle w:val="Hyperlink"/>
            <w:rFonts w:ascii="Courier New" w:hAnsi="Courier New" w:cs="Courier New"/>
            <w:sz w:val="18"/>
            <w:szCs w:val="18"/>
          </w:rPr>
          <w:t>.ro/Informatii_proceduri-ale-sistemului-de-man</w:t>
        </w:r>
        <w:r w:rsidRPr="00A72830">
          <w:rPr>
            <w:rStyle w:val="Hyperlink"/>
            <w:rFonts w:ascii="Courier New" w:hAnsi="Courier New" w:cs="Courier New"/>
            <w:sz w:val="18"/>
            <w:szCs w:val="18"/>
          </w:rPr>
          <w:t>a</w:t>
        </w:r>
        <w:r w:rsidRPr="00A72830">
          <w:rPr>
            <w:rStyle w:val="Hyperlink"/>
            <w:rFonts w:ascii="Courier New" w:hAnsi="Courier New" w:cs="Courier New"/>
            <w:sz w:val="18"/>
            <w:szCs w:val="18"/>
          </w:rPr>
          <w:t>gement-al-calitatii_15_ro.html</w:t>
        </w:r>
      </w:hyperlink>
      <w:r w:rsidRPr="00A72830">
        <w:rPr>
          <w:rFonts w:ascii="Courier New" w:hAnsi="Courier New" w:cs="Courier New"/>
          <w:sz w:val="18"/>
          <w:szCs w:val="18"/>
        </w:rPr>
        <w:t xml:space="preserve">). Principalele documente ale CEAC sunt publice și se găsesc postate </w:t>
      </w:r>
      <w:r w:rsidRPr="00A72830">
        <w:rPr>
          <w:rFonts w:ascii="Courier New" w:hAnsi="Courier New" w:cs="Courier New"/>
          <w:sz w:val="18"/>
          <w:szCs w:val="18"/>
        </w:rPr>
        <w:lastRenderedPageBreak/>
        <w:t>pe site-ul UPT (</w:t>
      </w:r>
      <w:hyperlink r:id="rId164" w:history="1">
        <w:r w:rsidRPr="00A72830">
          <w:rPr>
            <w:rStyle w:val="Hyperlink"/>
            <w:rFonts w:ascii="Courier New" w:hAnsi="Courier New" w:cs="Courier New"/>
            <w:sz w:val="18"/>
            <w:szCs w:val="18"/>
          </w:rPr>
          <w:t>http://www.upt.ro/Informatii_asig</w:t>
        </w:r>
        <w:r w:rsidRPr="00A72830">
          <w:rPr>
            <w:rStyle w:val="Hyperlink"/>
            <w:rFonts w:ascii="Courier New" w:hAnsi="Courier New" w:cs="Courier New"/>
            <w:sz w:val="18"/>
            <w:szCs w:val="18"/>
          </w:rPr>
          <w:t>u</w:t>
        </w:r>
        <w:r w:rsidRPr="00A72830">
          <w:rPr>
            <w:rStyle w:val="Hyperlink"/>
            <w:rFonts w:ascii="Courier New" w:hAnsi="Courier New" w:cs="Courier New"/>
            <w:sz w:val="18"/>
            <w:szCs w:val="18"/>
          </w:rPr>
          <w:t>rarea-ca</w:t>
        </w:r>
        <w:r w:rsidRPr="00A72830">
          <w:rPr>
            <w:rStyle w:val="Hyperlink"/>
            <w:rFonts w:ascii="Courier New" w:hAnsi="Courier New" w:cs="Courier New"/>
            <w:sz w:val="18"/>
            <w:szCs w:val="18"/>
          </w:rPr>
          <w:t>l</w:t>
        </w:r>
        <w:r w:rsidRPr="00A72830">
          <w:rPr>
            <w:rStyle w:val="Hyperlink"/>
            <w:rFonts w:ascii="Courier New" w:hAnsi="Courier New" w:cs="Courier New"/>
            <w:sz w:val="18"/>
            <w:szCs w:val="18"/>
          </w:rPr>
          <w:t>itatii-in-upt_12_ro.html</w:t>
        </w:r>
      </w:hyperlink>
      <w:r w:rsidRPr="00A72830">
        <w:rPr>
          <w:rFonts w:ascii="Courier New" w:hAnsi="Courier New" w:cs="Courier New"/>
          <w:sz w:val="18"/>
          <w:szCs w:val="18"/>
        </w:rPr>
        <w:t>). Cu ocazia auditurilor CEAC formulează propuneri pe care le transmite Consiliului de Administrație. Pe baza rezultatelor auditurilor Consiliul de Administrație întreprinde măsuri corective. Totodată, CEAC este procupată de bunele practici din domeniul calității și pune la dispoziția membrilor comunității academice numeroase informații în această privință (</w:t>
      </w:r>
      <w:hyperlink r:id="rId165" w:history="1">
        <w:r w:rsidRPr="00A72830">
          <w:rPr>
            <w:rStyle w:val="Hyperlink"/>
            <w:rFonts w:ascii="Courier New" w:hAnsi="Courier New" w:cs="Courier New"/>
            <w:sz w:val="18"/>
            <w:szCs w:val="18"/>
          </w:rPr>
          <w:t>http://www.upt.ro/Inf</w:t>
        </w:r>
        <w:r w:rsidRPr="00A72830">
          <w:rPr>
            <w:rStyle w:val="Hyperlink"/>
            <w:rFonts w:ascii="Courier New" w:hAnsi="Courier New" w:cs="Courier New"/>
            <w:sz w:val="18"/>
            <w:szCs w:val="18"/>
          </w:rPr>
          <w:t>o</w:t>
        </w:r>
        <w:r w:rsidRPr="00A72830">
          <w:rPr>
            <w:rStyle w:val="Hyperlink"/>
            <w:rFonts w:ascii="Courier New" w:hAnsi="Courier New" w:cs="Courier New"/>
            <w:sz w:val="18"/>
            <w:szCs w:val="18"/>
          </w:rPr>
          <w:t>rmatii_documente-</w:t>
        </w:r>
        <w:r w:rsidRPr="00A72830">
          <w:rPr>
            <w:rStyle w:val="Hyperlink"/>
            <w:rFonts w:ascii="Courier New" w:hAnsi="Courier New" w:cs="Courier New"/>
            <w:sz w:val="18"/>
            <w:szCs w:val="18"/>
          </w:rPr>
          <w:t>l</w:t>
        </w:r>
        <w:r w:rsidRPr="00A72830">
          <w:rPr>
            <w:rStyle w:val="Hyperlink"/>
            <w:rFonts w:ascii="Courier New" w:hAnsi="Courier New" w:cs="Courier New"/>
            <w:sz w:val="18"/>
            <w:szCs w:val="18"/>
          </w:rPr>
          <w:t>a-nivel-national_16_ro.html</w:t>
        </w:r>
      </w:hyperlink>
      <w:r w:rsidRPr="00A72830">
        <w:rPr>
          <w:rFonts w:ascii="Courier New" w:hAnsi="Courier New" w:cs="Courier New"/>
          <w:sz w:val="18"/>
          <w:szCs w:val="18"/>
        </w:rPr>
        <w:t>,</w:t>
      </w:r>
    </w:p>
    <w:p w:rsidR="006344C5" w:rsidRPr="00A72830" w:rsidRDefault="006344C5" w:rsidP="006344C5">
      <w:pPr>
        <w:pStyle w:val="CommentText"/>
        <w:spacing w:before="0"/>
        <w:rPr>
          <w:rFonts w:ascii="Courier New" w:hAnsi="Courier New" w:cs="Courier New"/>
          <w:sz w:val="18"/>
          <w:szCs w:val="18"/>
        </w:rPr>
      </w:pPr>
      <w:hyperlink r:id="rId166" w:history="1">
        <w:r w:rsidRPr="00A72830">
          <w:rPr>
            <w:rStyle w:val="Hyperlink"/>
            <w:rFonts w:ascii="Courier New" w:hAnsi="Courier New" w:cs="Courier New"/>
            <w:sz w:val="18"/>
            <w:szCs w:val="18"/>
          </w:rPr>
          <w:t>http://www.upt.ro/Infor</w:t>
        </w:r>
        <w:r w:rsidRPr="00A72830">
          <w:rPr>
            <w:rStyle w:val="Hyperlink"/>
            <w:rFonts w:ascii="Courier New" w:hAnsi="Courier New" w:cs="Courier New"/>
            <w:sz w:val="18"/>
            <w:szCs w:val="18"/>
          </w:rPr>
          <w:t>m</w:t>
        </w:r>
        <w:r w:rsidRPr="00A72830">
          <w:rPr>
            <w:rStyle w:val="Hyperlink"/>
            <w:rFonts w:ascii="Courier New" w:hAnsi="Courier New" w:cs="Courier New"/>
            <w:sz w:val="18"/>
            <w:szCs w:val="18"/>
          </w:rPr>
          <w:t>atii_docume</w:t>
        </w:r>
        <w:r w:rsidRPr="00A72830">
          <w:rPr>
            <w:rStyle w:val="Hyperlink"/>
            <w:rFonts w:ascii="Courier New" w:hAnsi="Courier New" w:cs="Courier New"/>
            <w:sz w:val="18"/>
            <w:szCs w:val="18"/>
          </w:rPr>
          <w:t>n</w:t>
        </w:r>
        <w:r w:rsidRPr="00A72830">
          <w:rPr>
            <w:rStyle w:val="Hyperlink"/>
            <w:rFonts w:ascii="Courier New" w:hAnsi="Courier New" w:cs="Courier New"/>
            <w:sz w:val="18"/>
            <w:szCs w:val="18"/>
          </w:rPr>
          <w:t>te-si-rapoarte-la-nivel-european_19_ro.html</w:t>
        </w:r>
      </w:hyperlink>
      <w:r w:rsidRPr="00A72830">
        <w:rPr>
          <w:rFonts w:ascii="Courier New" w:hAnsi="Courier New" w:cs="Courier New"/>
          <w:sz w:val="18"/>
          <w:szCs w:val="18"/>
        </w:rPr>
        <w:t>).)</w:t>
      </w:r>
    </w:p>
    <w:p w:rsidR="006344C5" w:rsidRPr="00A72830" w:rsidRDefault="006344C5" w:rsidP="006344C5">
      <w:pPr>
        <w:rPr>
          <w:i/>
          <w:sz w:val="22"/>
          <w:szCs w:val="22"/>
        </w:rPr>
      </w:pPr>
      <w:r w:rsidRPr="00A72830">
        <w:rPr>
          <w:sz w:val="22"/>
          <w:szCs w:val="22"/>
        </w:rPr>
        <w:t xml:space="preserve">În tabel este sintetizat nivelul de realizare a indicatorului. </w:t>
      </w:r>
    </w:p>
    <w:p w:rsidR="006344C5" w:rsidRPr="00A72830" w:rsidRDefault="006344C5" w:rsidP="006344C5">
      <w:pPr>
        <w:jc w:val="right"/>
        <w:rPr>
          <w:sz w:val="22"/>
          <w:szCs w:val="22"/>
        </w:rPr>
      </w:pPr>
      <w:r w:rsidRPr="00A72830">
        <w:rPr>
          <w:sz w:val="22"/>
          <w:szCs w:val="22"/>
        </w:rPr>
        <w:t>Tabelul C.8.1.1.</w:t>
      </w:r>
      <w:r w:rsidRPr="00A72830">
        <w:rPr>
          <w:b/>
          <w:sz w:val="22"/>
          <w:szCs w:val="22"/>
        </w:rPr>
        <w:t xml:space="preserve"> </w:t>
      </w:r>
      <w:r w:rsidRPr="00A72830">
        <w:rPr>
          <w:iCs/>
          <w:sz w:val="22"/>
          <w:szCs w:val="22"/>
        </w:rPr>
        <w:t>Comisia coordonează aplicarea procedurilor şi activităţilor de evaluare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Procedurile şi activităţile de evaluare privind calitatea educaţiei au fost elaborate şi aprobate de Senatul universitar. Comisia elaborează raportul anual de evaluare internă şi îl face public prin afişare sau publicare, inclusiv în format electronic, şi formulează propuneri de îmbunătăţire a calităţii educaţiei .</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b/>
                <w:color w:val="auto"/>
                <w:sz w:val="18"/>
                <w:szCs w:val="18"/>
              </w:rPr>
              <w:t>Ref.1:</w:t>
            </w:r>
            <w:r w:rsidRPr="00A72830">
              <w:rPr>
                <w:color w:val="auto"/>
                <w:sz w:val="18"/>
                <w:szCs w:val="18"/>
              </w:rPr>
              <w:t xml:space="preserve"> Furnizorul de educaţie/instituţia de învăţământ implementează permanent măsurile de îmbunătăţire a calităţii educaţiei propuse de comisie şi colaborează cu alte universităţi din ţară sau din străinătate pentru identificarea şi adoptarea bunelor practici în domeniile de calitate.</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pStyle w:val="Bodytext121"/>
        <w:shd w:val="clear" w:color="auto" w:fill="auto"/>
        <w:spacing w:before="240" w:line="240" w:lineRule="auto"/>
        <w:ind w:firstLine="0"/>
        <w:rPr>
          <w:b/>
          <w:i w:val="0"/>
          <w:sz w:val="22"/>
          <w:szCs w:val="22"/>
          <w:lang w:val="ro-RO"/>
        </w:rPr>
      </w:pPr>
      <w:r w:rsidRPr="00A72830">
        <w:rPr>
          <w:b/>
          <w:i w:val="0"/>
          <w:sz w:val="22"/>
          <w:szCs w:val="22"/>
          <w:lang w:val="ro-RO"/>
        </w:rPr>
        <w:t>Criteriul C9. Asigurarea externă a calității în mod periodic</w:t>
      </w:r>
    </w:p>
    <w:p w:rsidR="006344C5" w:rsidRPr="00A72830" w:rsidRDefault="006344C5" w:rsidP="006344C5">
      <w:pPr>
        <w:pStyle w:val="BodyText"/>
        <w:shd w:val="clear" w:color="auto" w:fill="auto"/>
        <w:spacing w:before="240" w:after="0" w:line="240" w:lineRule="auto"/>
        <w:ind w:firstLine="0"/>
        <w:rPr>
          <w:sz w:val="22"/>
          <w:szCs w:val="22"/>
          <w:lang w:val="ro-RO"/>
        </w:rPr>
      </w:pPr>
      <w:r w:rsidRPr="00A72830">
        <w:rPr>
          <w:b/>
          <w:sz w:val="22"/>
          <w:szCs w:val="22"/>
          <w:lang w:val="ro-RO"/>
        </w:rPr>
        <w:t>16. Standard SC.9.1</w:t>
      </w:r>
      <w:r w:rsidRPr="00A72830">
        <w:rPr>
          <w:sz w:val="22"/>
          <w:szCs w:val="22"/>
          <w:lang w:val="ro-RO"/>
        </w:rPr>
        <w:t xml:space="preserve">. </w:t>
      </w:r>
      <w:r w:rsidRPr="00A72830">
        <w:rPr>
          <w:b/>
          <w:sz w:val="22"/>
          <w:szCs w:val="22"/>
          <w:lang w:val="ro-RO"/>
        </w:rPr>
        <w:t>Instituțiile se supun periodic asigurării externe a calității în conformitate cu ESG.</w:t>
      </w:r>
    </w:p>
    <w:p w:rsidR="006344C5" w:rsidRPr="00A72830" w:rsidRDefault="006344C5" w:rsidP="006344C5">
      <w:pPr>
        <w:spacing w:after="120"/>
        <w:rPr>
          <w:b/>
          <w:i/>
          <w:iCs/>
          <w:sz w:val="22"/>
          <w:szCs w:val="22"/>
        </w:rPr>
      </w:pPr>
      <w:r w:rsidRPr="00A72830">
        <w:rPr>
          <w:b/>
          <w:sz w:val="22"/>
          <w:szCs w:val="22"/>
        </w:rPr>
        <w:t>IP.C.9.1.1 Universitățile acreditate și/sau structurile lor participă la asigurarea externă a calității în mod ciclic, conform prevederilor legislative în vigoare. Asigurarea externă a calității poate lua diferite forme și se poate concentra pe diferite niveluri de organizare, respectiv program de studii, domeniu de masterat, domeniu de doctorat sau instituție.</w:t>
      </w:r>
    </w:p>
    <w:p w:rsidR="006344C5" w:rsidRPr="00A72830" w:rsidRDefault="006344C5" w:rsidP="006344C5">
      <w:pPr>
        <w:tabs>
          <w:tab w:val="left" w:pos="1215"/>
        </w:tabs>
        <w:rPr>
          <w:rFonts w:ascii="Courier New" w:hAnsi="Courier New" w:cs="Courier New"/>
          <w:sz w:val="18"/>
          <w:szCs w:val="18"/>
        </w:rPr>
      </w:pPr>
      <w:r w:rsidRPr="00A72830">
        <w:rPr>
          <w:rFonts w:ascii="Courier New" w:hAnsi="Courier New" w:cs="Courier New"/>
          <w:sz w:val="18"/>
          <w:szCs w:val="18"/>
        </w:rPr>
        <w:t>(Argumentare:Aspectele referitoare la indicator se vor dezvolta pe două planuri, cel al acreditărilor instituționale și cel al acreditărilor la care a fost supus programul de studii la care se referă RA. În primul caz se vor utiliza informațiile de la adresa:</w:t>
      </w:r>
    </w:p>
    <w:p w:rsidR="006344C5" w:rsidRPr="00A72830" w:rsidRDefault="006344C5" w:rsidP="00903C96">
      <w:pPr>
        <w:numPr>
          <w:ilvl w:val="0"/>
          <w:numId w:val="35"/>
        </w:numPr>
        <w:tabs>
          <w:tab w:val="left" w:pos="567"/>
          <w:tab w:val="left" w:pos="851"/>
          <w:tab w:val="left" w:pos="1215"/>
        </w:tabs>
        <w:ind w:left="357" w:hanging="357"/>
        <w:rPr>
          <w:rFonts w:ascii="Courier New" w:hAnsi="Courier New" w:cs="Courier New"/>
          <w:sz w:val="18"/>
          <w:szCs w:val="18"/>
        </w:rPr>
      </w:pPr>
      <w:hyperlink r:id="rId167" w:history="1">
        <w:r w:rsidRPr="00A72830">
          <w:rPr>
            <w:rStyle w:val="Hyperlink"/>
            <w:rFonts w:ascii="Courier New" w:hAnsi="Courier New" w:cs="Courier New"/>
            <w:sz w:val="18"/>
            <w:szCs w:val="18"/>
          </w:rPr>
          <w:t>http://www.upt.ro/Upt-Timisoar</w:t>
        </w:r>
        <w:r w:rsidRPr="00A72830">
          <w:rPr>
            <w:rStyle w:val="Hyperlink"/>
            <w:rFonts w:ascii="Courier New" w:hAnsi="Courier New" w:cs="Courier New"/>
            <w:sz w:val="18"/>
            <w:szCs w:val="18"/>
          </w:rPr>
          <w:t>a</w:t>
        </w:r>
        <w:r w:rsidRPr="00A72830">
          <w:rPr>
            <w:rStyle w:val="Hyperlink"/>
            <w:rFonts w:ascii="Courier New" w:hAnsi="Courier New" w:cs="Courier New"/>
            <w:sz w:val="18"/>
            <w:szCs w:val="18"/>
          </w:rPr>
          <w:t>_acreditare</w:t>
        </w:r>
        <w:r w:rsidRPr="00A72830">
          <w:rPr>
            <w:rStyle w:val="Hyperlink"/>
            <w:rFonts w:ascii="Courier New" w:hAnsi="Courier New" w:cs="Courier New"/>
            <w:sz w:val="18"/>
            <w:szCs w:val="18"/>
          </w:rPr>
          <w:t>-</w:t>
        </w:r>
        <w:r w:rsidRPr="00A72830">
          <w:rPr>
            <w:rStyle w:val="Hyperlink"/>
            <w:rFonts w:ascii="Courier New" w:hAnsi="Courier New" w:cs="Courier New"/>
            <w:sz w:val="18"/>
            <w:szCs w:val="18"/>
          </w:rPr>
          <w:t>institutionala_156_ro.html</w:t>
        </w:r>
      </w:hyperlink>
      <w:r w:rsidRPr="00A72830">
        <w:rPr>
          <w:rFonts w:ascii="Courier New" w:hAnsi="Courier New" w:cs="Courier New"/>
          <w:sz w:val="18"/>
          <w:szCs w:val="18"/>
        </w:rPr>
        <w:t xml:space="preserve"> </w:t>
      </w:r>
    </w:p>
    <w:p w:rsidR="006344C5" w:rsidRPr="00A72830" w:rsidRDefault="006344C5" w:rsidP="006344C5">
      <w:pPr>
        <w:tabs>
          <w:tab w:val="left" w:pos="567"/>
          <w:tab w:val="left" w:pos="851"/>
          <w:tab w:val="left" w:pos="1215"/>
        </w:tabs>
        <w:rPr>
          <w:rFonts w:ascii="Courier New" w:hAnsi="Courier New" w:cs="Courier New"/>
          <w:sz w:val="18"/>
          <w:szCs w:val="18"/>
        </w:rPr>
      </w:pPr>
      <w:r w:rsidRPr="00A72830">
        <w:rPr>
          <w:rFonts w:ascii="Courier New" w:hAnsi="Courier New" w:cs="Courier New"/>
          <w:sz w:val="18"/>
          <w:szCs w:val="18"/>
        </w:rPr>
        <w:t>De asemenea, se va preciza că programul de studii supus evaluării a fost proiectat astfel încât  să se asigure c</w:t>
      </w:r>
      <w:r w:rsidRPr="00A72830">
        <w:rPr>
          <w:rStyle w:val="Bodytext12"/>
          <w:rFonts w:ascii="Courier New" w:hAnsi="Courier New" w:cs="Courier New"/>
          <w:i w:val="0"/>
          <w:iCs w:val="0"/>
          <w:sz w:val="18"/>
          <w:szCs w:val="18"/>
        </w:rPr>
        <w:t>ompatibilitatea competențelor profesionale și transversale cu competențele necesare continuării cu studii universitare de masterat.</w:t>
      </w:r>
      <w:r w:rsidRPr="00A72830">
        <w:rPr>
          <w:rFonts w:ascii="Courier New" w:hAnsi="Courier New" w:cs="Courier New"/>
          <w:sz w:val="18"/>
          <w:szCs w:val="18"/>
        </w:rPr>
        <w:t>)</w:t>
      </w:r>
    </w:p>
    <w:p w:rsidR="006344C5" w:rsidRPr="00A72830" w:rsidRDefault="006344C5" w:rsidP="006344C5">
      <w:pPr>
        <w:spacing w:before="240"/>
        <w:rPr>
          <w:i/>
          <w:sz w:val="22"/>
          <w:szCs w:val="22"/>
        </w:rPr>
      </w:pPr>
      <w:r w:rsidRPr="00A72830">
        <w:rPr>
          <w:sz w:val="22"/>
          <w:szCs w:val="22"/>
        </w:rPr>
        <w:t xml:space="preserve">În tabel este sintetizat nivelul de realizare a indicatorului. </w:t>
      </w:r>
    </w:p>
    <w:p w:rsidR="006344C5" w:rsidRPr="00A72830" w:rsidRDefault="006344C5" w:rsidP="006344C5">
      <w:pPr>
        <w:ind w:left="1416"/>
        <w:jc w:val="right"/>
        <w:rPr>
          <w:sz w:val="22"/>
          <w:szCs w:val="22"/>
        </w:rPr>
      </w:pPr>
      <w:r w:rsidRPr="00A72830">
        <w:rPr>
          <w:sz w:val="22"/>
          <w:szCs w:val="22"/>
        </w:rPr>
        <w:t>Tabelul C.9.1.1. Universitățile acreditate și/sau structurile lor participă la asigurarea externă a calității în mod ciclic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5529"/>
      </w:tblGrid>
      <w:tr w:rsidR="006344C5" w:rsidRPr="00A72830" w:rsidTr="00166497">
        <w:tc>
          <w:tcPr>
            <w:tcW w:w="4077" w:type="dxa"/>
            <w:vAlign w:val="center"/>
          </w:tcPr>
          <w:p w:rsidR="006344C5" w:rsidRPr="00A72830" w:rsidRDefault="006344C5" w:rsidP="00166497">
            <w:pPr>
              <w:spacing w:before="0"/>
              <w:jc w:val="center"/>
              <w:rPr>
                <w:sz w:val="22"/>
                <w:szCs w:val="22"/>
              </w:rPr>
            </w:pPr>
            <w:r w:rsidRPr="00A72830">
              <w:rPr>
                <w:sz w:val="22"/>
                <w:szCs w:val="22"/>
              </w:rPr>
              <w:t>Nivel ARACIS</w:t>
            </w:r>
          </w:p>
        </w:tc>
        <w:tc>
          <w:tcPr>
            <w:tcW w:w="5529" w:type="dxa"/>
            <w:vAlign w:val="center"/>
          </w:tcPr>
          <w:p w:rsidR="006344C5" w:rsidRPr="00A72830" w:rsidRDefault="006344C5" w:rsidP="00166497">
            <w:pPr>
              <w:spacing w:before="0"/>
              <w:jc w:val="center"/>
              <w:rPr>
                <w:sz w:val="22"/>
                <w:szCs w:val="22"/>
              </w:rPr>
            </w:pPr>
            <w:r w:rsidRPr="00A72830">
              <w:rPr>
                <w:sz w:val="22"/>
                <w:szCs w:val="22"/>
              </w:rPr>
              <w:t>Grad de realizare</w:t>
            </w:r>
          </w:p>
        </w:tc>
      </w:tr>
      <w:tr w:rsidR="006344C5" w:rsidRPr="00A72830" w:rsidTr="00166497">
        <w:tc>
          <w:tcPr>
            <w:tcW w:w="4077" w:type="dxa"/>
          </w:tcPr>
          <w:p w:rsidR="006344C5" w:rsidRPr="00A72830" w:rsidRDefault="006344C5" w:rsidP="00166497">
            <w:pPr>
              <w:pStyle w:val="Default"/>
              <w:rPr>
                <w:color w:val="auto"/>
                <w:sz w:val="18"/>
                <w:szCs w:val="18"/>
              </w:rPr>
            </w:pPr>
            <w:r w:rsidRPr="00A72830">
              <w:rPr>
                <w:b/>
                <w:color w:val="auto"/>
                <w:sz w:val="18"/>
                <w:szCs w:val="18"/>
              </w:rPr>
              <w:t>Min:</w:t>
            </w:r>
            <w:r w:rsidRPr="00A72830">
              <w:rPr>
                <w:color w:val="auto"/>
                <w:sz w:val="18"/>
                <w:szCs w:val="18"/>
              </w:rPr>
              <w:t xml:space="preserve"> Universitatea respectă prevederile legale privind evaluarea externă în mod ciclic</w:t>
            </w:r>
          </w:p>
        </w:tc>
        <w:tc>
          <w:tcPr>
            <w:tcW w:w="5529" w:type="dxa"/>
            <w:vAlign w:val="center"/>
          </w:tcPr>
          <w:p w:rsidR="006344C5" w:rsidRPr="00A72830" w:rsidRDefault="006344C5" w:rsidP="00166497">
            <w:pPr>
              <w:rPr>
                <w:sz w:val="22"/>
                <w:szCs w:val="22"/>
              </w:rPr>
            </w:pPr>
            <w:r w:rsidRPr="00A72830">
              <w:rPr>
                <w:sz w:val="22"/>
                <w:szCs w:val="22"/>
              </w:rPr>
              <w:t>Autoevaluarea gradului de realizare a nivelului minimal: …</w:t>
            </w:r>
          </w:p>
        </w:tc>
      </w:tr>
      <w:tr w:rsidR="006344C5" w:rsidRPr="00A72830" w:rsidTr="00166497">
        <w:tc>
          <w:tcPr>
            <w:tcW w:w="4077" w:type="dxa"/>
          </w:tcPr>
          <w:p w:rsidR="006344C5" w:rsidRPr="00A72830" w:rsidRDefault="006344C5" w:rsidP="00166497">
            <w:pPr>
              <w:pStyle w:val="Default"/>
              <w:rPr>
                <w:i/>
                <w:color w:val="auto"/>
                <w:sz w:val="18"/>
                <w:szCs w:val="18"/>
              </w:rPr>
            </w:pPr>
            <w:r w:rsidRPr="00A72830">
              <w:rPr>
                <w:color w:val="auto"/>
                <w:sz w:val="18"/>
                <w:szCs w:val="18"/>
              </w:rPr>
              <w:t>Ref.1 Universitatea este evaluată extern de o altă instituţie, nespecificată prin lege ca fiind obligatorie, instituţional sau pe anumite domenii sau structuri cu caracter profesional.</w:t>
            </w:r>
          </w:p>
        </w:tc>
        <w:tc>
          <w:tcPr>
            <w:tcW w:w="5529" w:type="dxa"/>
            <w:vAlign w:val="center"/>
          </w:tcPr>
          <w:p w:rsidR="006344C5" w:rsidRPr="00A72830" w:rsidRDefault="006344C5" w:rsidP="00166497">
            <w:pPr>
              <w:rPr>
                <w:sz w:val="22"/>
                <w:szCs w:val="22"/>
              </w:rPr>
            </w:pPr>
            <w:r w:rsidRPr="00A72830">
              <w:rPr>
                <w:sz w:val="22"/>
                <w:szCs w:val="22"/>
              </w:rPr>
              <w:t>…………………………………………………………..…</w:t>
            </w:r>
          </w:p>
          <w:p w:rsidR="006344C5" w:rsidRPr="00A72830" w:rsidRDefault="006344C5" w:rsidP="00166497">
            <w:pPr>
              <w:rPr>
                <w:sz w:val="22"/>
                <w:szCs w:val="22"/>
              </w:rPr>
            </w:pPr>
            <w:r w:rsidRPr="00A72830">
              <w:rPr>
                <w:sz w:val="22"/>
                <w:szCs w:val="22"/>
              </w:rPr>
              <w:t>Autoevaluarea gradului de realizare a nivelului Ref.1: ………………</w:t>
            </w:r>
          </w:p>
        </w:tc>
      </w:tr>
    </w:tbl>
    <w:p w:rsidR="006344C5" w:rsidRPr="00A72830" w:rsidRDefault="006344C5" w:rsidP="006344C5">
      <w:pPr>
        <w:rPr>
          <w:rFonts w:ascii="Verdana" w:hAnsi="Verdana"/>
          <w:b/>
          <w:sz w:val="22"/>
          <w:szCs w:val="22"/>
        </w:rPr>
      </w:pPr>
    </w:p>
    <w:p w:rsidR="0037635B" w:rsidRDefault="0037635B"/>
    <w:sectPr w:rsidR="0037635B" w:rsidSect="007B21F7">
      <w:headerReference w:type="even" r:id="rId168"/>
      <w:headerReference w:type="default" r:id="rId169"/>
      <w:footerReference w:type="even" r:id="rId170"/>
      <w:footerReference w:type="default" r:id="rId171"/>
      <w:headerReference w:type="first" r:id="rId172"/>
      <w:footerReference w:type="first" r:id="rId173"/>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C96" w:rsidRDefault="00903C96" w:rsidP="006344C5">
      <w:pPr>
        <w:spacing w:before="0"/>
      </w:pPr>
      <w:r>
        <w:separator/>
      </w:r>
    </w:p>
  </w:endnote>
  <w:endnote w:type="continuationSeparator" w:id="0">
    <w:p w:rsidR="00903C96" w:rsidRDefault="00903C96" w:rsidP="006344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Cond">
    <w:panose1 w:val="020B0506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panose1 w:val="020B0503030403020204"/>
    <w:charset w:val="00"/>
    <w:family w:val="swiss"/>
    <w:notTrueType/>
    <w:pitch w:val="variable"/>
    <w:sig w:usb0="A00002AF" w:usb1="500020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63" w:rsidRDefault="00903C96" w:rsidP="00D54A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D63" w:rsidRDefault="00903C96" w:rsidP="00912B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63" w:rsidRDefault="00903C96" w:rsidP="00D54A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0AE">
      <w:rPr>
        <w:rStyle w:val="PageNumber"/>
        <w:noProof/>
      </w:rPr>
      <w:t>1</w:t>
    </w:r>
    <w:r>
      <w:rPr>
        <w:rStyle w:val="PageNumber"/>
      </w:rPr>
      <w:fldChar w:fldCharType="end"/>
    </w:r>
  </w:p>
  <w:p w:rsidR="00537D63" w:rsidRPr="009C70AE" w:rsidRDefault="007642D8" w:rsidP="00912B23">
    <w:pPr>
      <w:pStyle w:val="Footer"/>
      <w:ind w:right="360"/>
      <w:rPr>
        <w:rFonts w:ascii="Arial" w:hAnsi="Arial" w:cs="Arial"/>
        <w:color w:val="FF0000"/>
        <w:sz w:val="18"/>
        <w:szCs w:val="18"/>
      </w:rPr>
    </w:pPr>
    <w:r w:rsidRPr="009C70AE">
      <w:rPr>
        <w:rFonts w:ascii="Arial" w:hAnsi="Arial" w:cs="Arial"/>
        <w:color w:val="FF0000"/>
        <w:sz w:val="18"/>
        <w:szCs w:val="18"/>
      </w:rPr>
      <w:t>15.02.2018</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D8" w:rsidRDefault="00764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C96" w:rsidRDefault="00903C96" w:rsidP="006344C5">
      <w:pPr>
        <w:spacing w:before="0"/>
      </w:pPr>
      <w:r>
        <w:separator/>
      </w:r>
    </w:p>
  </w:footnote>
  <w:footnote w:type="continuationSeparator" w:id="0">
    <w:p w:rsidR="00903C96" w:rsidRDefault="00903C96" w:rsidP="006344C5">
      <w:pPr>
        <w:spacing w:before="0"/>
      </w:pPr>
      <w:r>
        <w:continuationSeparator/>
      </w:r>
    </w:p>
  </w:footnote>
  <w:footnote w:id="1">
    <w:p w:rsidR="006344C5" w:rsidRPr="003A1F3A" w:rsidRDefault="006344C5" w:rsidP="006344C5">
      <w:pPr>
        <w:pStyle w:val="FootnoteText"/>
        <w:rPr>
          <w:rFonts w:ascii="Courier New" w:hAnsi="Courier New" w:cs="Courier New"/>
          <w:sz w:val="18"/>
          <w:szCs w:val="18"/>
        </w:rPr>
      </w:pPr>
      <w:r w:rsidRPr="003A1F3A">
        <w:rPr>
          <w:rStyle w:val="FootnoteReference"/>
          <w:rFonts w:ascii="Courier New" w:hAnsi="Courier New" w:cs="Courier New"/>
          <w:sz w:val="18"/>
          <w:szCs w:val="18"/>
        </w:rPr>
        <w:footnoteRef/>
      </w:r>
      <w:r w:rsidRPr="003A1F3A">
        <w:rPr>
          <w:rFonts w:ascii="Courier New" w:hAnsi="Courier New" w:cs="Courier New"/>
          <w:sz w:val="18"/>
          <w:szCs w:val="18"/>
          <w:vertAlign w:val="superscript"/>
        </w:rPr>
        <w:t>)</w:t>
      </w:r>
      <w:r w:rsidRPr="003A1F3A">
        <w:rPr>
          <w:rFonts w:ascii="Courier New" w:hAnsi="Courier New" w:cs="Courier New"/>
          <w:sz w:val="18"/>
          <w:szCs w:val="18"/>
        </w:rPr>
        <w:t xml:space="preserve"> Numerotările şi nivelurile Min., Ref.1 și Ref.2 din tabele sunt cele din “Metodologia de evaluare externă”, elaborată de ARACIS şi aprobată prin H.G. nr. 1418 / 11.10.2006, document în vigoare începând cu data de 01.10.2017.</w:t>
      </w:r>
    </w:p>
  </w:footnote>
  <w:footnote w:id="2">
    <w:p w:rsidR="006344C5" w:rsidRPr="003A1F3A" w:rsidRDefault="006344C5" w:rsidP="006344C5">
      <w:pPr>
        <w:pStyle w:val="FootnoteText"/>
        <w:rPr>
          <w:rFonts w:ascii="Courier New" w:hAnsi="Courier New" w:cs="Courier New"/>
          <w:sz w:val="18"/>
          <w:szCs w:val="18"/>
        </w:rPr>
      </w:pPr>
      <w:r w:rsidRPr="003A1F3A">
        <w:rPr>
          <w:rStyle w:val="FootnoteReference"/>
          <w:rFonts w:ascii="Courier New" w:hAnsi="Courier New" w:cs="Courier New"/>
          <w:sz w:val="18"/>
          <w:szCs w:val="18"/>
        </w:rPr>
        <w:footnoteRef/>
      </w:r>
      <w:r w:rsidRPr="003A1F3A">
        <w:rPr>
          <w:rFonts w:ascii="Courier New" w:hAnsi="Courier New" w:cs="Courier New"/>
          <w:sz w:val="18"/>
          <w:szCs w:val="18"/>
          <w:vertAlign w:val="superscript"/>
        </w:rPr>
        <w:t>)</w:t>
      </w:r>
      <w:r w:rsidRPr="003A1F3A">
        <w:rPr>
          <w:rFonts w:ascii="Courier New" w:hAnsi="Courier New" w:cs="Courier New"/>
          <w:sz w:val="18"/>
          <w:szCs w:val="18"/>
        </w:rPr>
        <w:t xml:space="preserve"> Pentru redactarea acestui capitol (2.2) trebuie să se țină seama de următoarele aspecte:</w:t>
      </w:r>
    </w:p>
    <w:p w:rsidR="006344C5" w:rsidRPr="003A1F3A" w:rsidRDefault="006344C5" w:rsidP="00903C96">
      <w:pPr>
        <w:pStyle w:val="FootnoteText"/>
        <w:numPr>
          <w:ilvl w:val="0"/>
          <w:numId w:val="29"/>
        </w:numPr>
        <w:rPr>
          <w:rFonts w:ascii="Courier New" w:hAnsi="Courier New" w:cs="Courier New"/>
          <w:sz w:val="18"/>
          <w:szCs w:val="18"/>
        </w:rPr>
      </w:pPr>
      <w:r w:rsidRPr="003A1F3A">
        <w:rPr>
          <w:rFonts w:ascii="Courier New" w:hAnsi="Courier New" w:cs="Courier New"/>
          <w:sz w:val="18"/>
          <w:szCs w:val="18"/>
        </w:rPr>
        <w:t>Unele documente ale UPT se folosesc pentru a răspunde la mai mulți indicatori.</w:t>
      </w:r>
    </w:p>
    <w:p w:rsidR="006344C5" w:rsidRPr="003A1F3A" w:rsidRDefault="006344C5" w:rsidP="00903C96">
      <w:pPr>
        <w:pStyle w:val="FootnoteText"/>
        <w:numPr>
          <w:ilvl w:val="0"/>
          <w:numId w:val="29"/>
        </w:numPr>
        <w:spacing w:before="0"/>
        <w:ind w:left="714" w:hanging="357"/>
        <w:rPr>
          <w:rFonts w:ascii="Courier New" w:hAnsi="Courier New" w:cs="Courier New"/>
          <w:sz w:val="18"/>
          <w:szCs w:val="18"/>
        </w:rPr>
      </w:pPr>
      <w:r w:rsidRPr="003A1F3A">
        <w:rPr>
          <w:rFonts w:ascii="Courier New" w:hAnsi="Courier New" w:cs="Courier New"/>
          <w:sz w:val="18"/>
          <w:szCs w:val="18"/>
        </w:rPr>
        <w:t>Unele aspecte care apar în acest capitol au fost dezvoltate și în capitolele anterioare, I și II.1. În astfel de cazuri, aici se va răspunde sintetic și, pentru a evita repetițiile, se vor face trimiteri la capitolele anterioare.</w:t>
      </w:r>
    </w:p>
    <w:p w:rsidR="006344C5" w:rsidRPr="003A1F3A" w:rsidRDefault="006344C5" w:rsidP="00903C96">
      <w:pPr>
        <w:pStyle w:val="FootnoteText"/>
        <w:numPr>
          <w:ilvl w:val="0"/>
          <w:numId w:val="29"/>
        </w:numPr>
        <w:spacing w:before="0"/>
        <w:ind w:left="714" w:hanging="357"/>
        <w:rPr>
          <w:rFonts w:ascii="Courier New" w:hAnsi="Courier New" w:cs="Courier New"/>
          <w:sz w:val="18"/>
          <w:szCs w:val="18"/>
        </w:rPr>
      </w:pPr>
      <w:r w:rsidRPr="003A1F3A">
        <w:rPr>
          <w:rFonts w:ascii="Courier New" w:hAnsi="Courier New" w:cs="Courier New"/>
          <w:sz w:val="18"/>
          <w:szCs w:val="18"/>
        </w:rPr>
        <w:t>Segmentul „Argumentare” inserat după titlul fiecărui indicator se formulează sintetic-explicativ, iar în tabelul indicatorului se precizează sintetic-enumerativ elementele care demonstrează „Gradul de realizare” al „Nivelului ARACIS”. „Argumentarea” reprezintă un text care se scrie de către echipa care elaborează raportul de autoevaluare (RA) și se amplasează între denumirea indicatorului și tabelul de sinteză asociat indicatorului. Textul se redactează cu caractere Times New Roman 11p. Aceleași caractere se folosesc și pentru textul din rubrica „Grad de realizare” din tabelul indicatorului. În rubrica „Grad de realizare” se inserează în principal dovezi și rezultate pentru aspectele prezentate în partea de argumentare.</w:t>
      </w:r>
    </w:p>
  </w:footnote>
  <w:footnote w:id="3">
    <w:p w:rsidR="006344C5" w:rsidRPr="003A1F3A" w:rsidRDefault="006344C5" w:rsidP="006344C5">
      <w:pPr>
        <w:pStyle w:val="FootnoteText"/>
        <w:rPr>
          <w:rFonts w:ascii="Courier New" w:hAnsi="Courier New" w:cs="Courier New"/>
          <w:sz w:val="18"/>
          <w:szCs w:val="18"/>
        </w:rPr>
      </w:pPr>
      <w:r w:rsidRPr="00D8084F">
        <w:rPr>
          <w:rStyle w:val="FootnoteReference"/>
          <w:rFonts w:ascii="Courier New" w:hAnsi="Courier New" w:cs="Courier New"/>
          <w:sz w:val="18"/>
          <w:szCs w:val="18"/>
        </w:rPr>
        <w:footnoteRef/>
      </w:r>
      <w:r w:rsidRPr="00D8084F">
        <w:rPr>
          <w:rFonts w:ascii="Courier New" w:hAnsi="Courier New" w:cs="Courier New"/>
          <w:sz w:val="18"/>
          <w:szCs w:val="18"/>
          <w:vertAlign w:val="superscript"/>
        </w:rPr>
        <w:t>)</w:t>
      </w:r>
      <w:r w:rsidRPr="00D8084F">
        <w:rPr>
          <w:rFonts w:ascii="Courier New" w:hAnsi="Courier New" w:cs="Courier New"/>
          <w:sz w:val="18"/>
          <w:szCs w:val="18"/>
        </w:rPr>
        <w:t xml:space="preserve"> Orice text scris în acest formular cu caractere tip Courier New (8 pt.), inclusiv</w:t>
      </w:r>
      <w:r w:rsidRPr="003A1F3A">
        <w:rPr>
          <w:rFonts w:ascii="Courier New" w:hAnsi="Courier New" w:cs="Courier New"/>
          <w:sz w:val="18"/>
          <w:szCs w:val="18"/>
        </w:rPr>
        <w:t xml:space="preserve"> în cadrul notelor de subsol, se va șterge. Textele scrise cu caractere Times New Roman nu se șterg.</w:t>
      </w:r>
    </w:p>
  </w:footnote>
  <w:footnote w:id="4">
    <w:p w:rsidR="006344C5" w:rsidRPr="003A1F3A" w:rsidRDefault="006344C5" w:rsidP="006344C5">
      <w:pPr>
        <w:pStyle w:val="FootnoteText"/>
        <w:rPr>
          <w:rFonts w:ascii="Courier New" w:hAnsi="Courier New" w:cs="Courier New"/>
          <w:sz w:val="18"/>
          <w:szCs w:val="18"/>
        </w:rPr>
      </w:pPr>
      <w:r w:rsidRPr="003A1F3A">
        <w:rPr>
          <w:rStyle w:val="FootnoteReference"/>
          <w:rFonts w:ascii="Courier New" w:hAnsi="Courier New" w:cs="Courier New"/>
          <w:sz w:val="18"/>
          <w:szCs w:val="18"/>
        </w:rPr>
        <w:footnoteRef/>
      </w:r>
      <w:r w:rsidRPr="003A1F3A">
        <w:rPr>
          <w:rFonts w:ascii="Courier New" w:hAnsi="Courier New" w:cs="Courier New"/>
          <w:sz w:val="18"/>
          <w:szCs w:val="18"/>
          <w:vertAlign w:val="superscript"/>
        </w:rPr>
        <w:t>)</w:t>
      </w:r>
      <w:r w:rsidRPr="003A1F3A">
        <w:rPr>
          <w:rFonts w:ascii="Courier New" w:hAnsi="Courier New" w:cs="Courier New"/>
          <w:sz w:val="18"/>
          <w:szCs w:val="18"/>
        </w:rPr>
        <w:t xml:space="preserve"> Domeniul de asigurare a calităţii Capacitate instituțională vizează modul în care misiunea și obiectivele UPT și ale facultății care gestionează programul de studii evaluat sunt susținute de structurile UPT, modul de conducere și administrație precum și de resursele materiale pe care UPT le poate asigura. Prezentarea trebuie astfel elaborată încât să individualizeze UPT, facultatea și programul de studii în sistemul de învăţământ superior în concordanţă cu valorile libertăţii academice şi ale integrităţii etice.</w:t>
      </w:r>
    </w:p>
  </w:footnote>
  <w:footnote w:id="5">
    <w:p w:rsidR="006344C5" w:rsidRPr="003A1F3A" w:rsidRDefault="006344C5" w:rsidP="006344C5">
      <w:pPr>
        <w:rPr>
          <w:rFonts w:ascii="Courier New" w:hAnsi="Courier New" w:cs="Courier New"/>
          <w:sz w:val="18"/>
          <w:szCs w:val="18"/>
        </w:rPr>
      </w:pPr>
      <w:r w:rsidRPr="003A1F3A">
        <w:rPr>
          <w:rStyle w:val="FootnoteReference"/>
          <w:rFonts w:ascii="Courier New" w:hAnsi="Courier New" w:cs="Courier New"/>
          <w:sz w:val="18"/>
          <w:szCs w:val="18"/>
        </w:rPr>
        <w:footnoteRef/>
      </w:r>
      <w:r w:rsidRPr="003A1F3A">
        <w:rPr>
          <w:rFonts w:ascii="Courier New" w:hAnsi="Courier New" w:cs="Courier New"/>
          <w:sz w:val="18"/>
          <w:szCs w:val="18"/>
          <w:vertAlign w:val="superscript"/>
        </w:rPr>
        <w:t>)</w:t>
      </w:r>
      <w:r w:rsidRPr="003A1F3A">
        <w:rPr>
          <w:rFonts w:ascii="Courier New" w:hAnsi="Courier New" w:cs="Courier New"/>
          <w:sz w:val="18"/>
          <w:szCs w:val="18"/>
        </w:rPr>
        <w:t xml:space="preserve"> I.P.A.1.1.1., I.P.A.1.1.2., ... reprezintă indicatori de performanţă asociați standardului</w:t>
      </w:r>
      <w:r w:rsidRPr="003A1F3A">
        <w:rPr>
          <w:rFonts w:ascii="Courier New" w:hAnsi="Courier New" w:cs="Courier New"/>
          <w:i/>
          <w:sz w:val="18"/>
          <w:szCs w:val="18"/>
        </w:rPr>
        <w:t>.</w:t>
      </w:r>
    </w:p>
  </w:footnote>
  <w:footnote w:id="6">
    <w:p w:rsidR="006344C5" w:rsidRPr="003A1F3A" w:rsidRDefault="006344C5" w:rsidP="006344C5">
      <w:pPr>
        <w:pStyle w:val="FootnoteText"/>
        <w:rPr>
          <w:rFonts w:ascii="Courier New" w:hAnsi="Courier New" w:cs="Courier New"/>
          <w:sz w:val="18"/>
          <w:szCs w:val="18"/>
        </w:rPr>
      </w:pPr>
      <w:r w:rsidRPr="003A1F3A">
        <w:rPr>
          <w:rStyle w:val="FootnoteReference"/>
          <w:rFonts w:ascii="Courier New" w:hAnsi="Courier New" w:cs="Courier New"/>
          <w:sz w:val="18"/>
          <w:szCs w:val="18"/>
        </w:rPr>
        <w:footnoteRef/>
      </w:r>
      <w:r w:rsidRPr="003A1F3A">
        <w:rPr>
          <w:rFonts w:ascii="Courier New" w:hAnsi="Courier New" w:cs="Courier New"/>
          <w:sz w:val="18"/>
          <w:szCs w:val="18"/>
          <w:vertAlign w:val="superscript"/>
        </w:rPr>
        <w:t>)</w:t>
      </w:r>
      <w:r w:rsidRPr="003A1F3A">
        <w:rPr>
          <w:rFonts w:ascii="Courier New" w:hAnsi="Courier New" w:cs="Courier New"/>
          <w:sz w:val="18"/>
          <w:szCs w:val="18"/>
        </w:rPr>
        <w:t xml:space="preserve"> La adresele indicate se găsesc documente utilizabile pentru „Argumentare”, dar mai ales pentru „Gradul de realizare”. Ele nu acoperă integral documentele necesare. Toate documentele reținute vor figura, numerotate și etichetate corespunzător, în partea de anexe ale raportului de autoevaluare. Dacă în capitolul 2.2 se folosesc anexe din capitolele anterioare se va păstra numărul dat inițial. Dacă se folosesc noi anexe, atunci ele se numerotează sub forma „Anexa 2.2-X.Y”, în care X = A1, A2, ..., C9 reprezintă criteriul de evaluare a calității (în cazul de față A1 = Structurile instituţionale, administrative şi manageriale), iar Y = numărul de ordine curent. Pentru fiecare criteriu X, numărul de ordine Y ia volori succesive începând cu 1.</w:t>
      </w:r>
    </w:p>
  </w:footnote>
  <w:footnote w:id="7">
    <w:p w:rsidR="006344C5" w:rsidRPr="003A1F3A" w:rsidRDefault="006344C5" w:rsidP="006344C5">
      <w:pPr>
        <w:pStyle w:val="FootnoteText"/>
        <w:rPr>
          <w:rFonts w:ascii="Courier New" w:hAnsi="Courier New" w:cs="Courier New"/>
          <w:sz w:val="18"/>
          <w:szCs w:val="18"/>
        </w:rPr>
      </w:pPr>
      <w:r w:rsidRPr="003A1F3A">
        <w:rPr>
          <w:rStyle w:val="FootnoteReference"/>
          <w:rFonts w:ascii="Courier New" w:hAnsi="Courier New" w:cs="Courier New"/>
          <w:sz w:val="18"/>
          <w:szCs w:val="18"/>
        </w:rPr>
        <w:footnoteRef/>
      </w:r>
      <w:r w:rsidRPr="003A1F3A">
        <w:rPr>
          <w:rFonts w:ascii="Courier New" w:hAnsi="Courier New" w:cs="Courier New"/>
          <w:sz w:val="18"/>
          <w:szCs w:val="18"/>
          <w:vertAlign w:val="superscript"/>
        </w:rPr>
        <w:t>)</w:t>
      </w:r>
      <w:r w:rsidRPr="003A1F3A">
        <w:rPr>
          <w:rFonts w:ascii="Courier New" w:hAnsi="Courier New" w:cs="Courier New"/>
          <w:sz w:val="18"/>
          <w:szCs w:val="18"/>
        </w:rPr>
        <w:t xml:space="preserve"> În tabel se completează în mod sintetic rubricile din dreapta pe baza argumentelor prezentate în detaliu înainte de tabel. Atunci când la rubricile Ref.1, Ref. 2 nu se inserează comentarii (sinteze și autoevaluări), liniile respective se șterg din tabele.</w:t>
      </w:r>
    </w:p>
  </w:footnote>
  <w:footnote w:id="8">
    <w:p w:rsidR="006344C5" w:rsidRPr="003A1F3A" w:rsidRDefault="006344C5" w:rsidP="006344C5">
      <w:pPr>
        <w:pStyle w:val="FootnoteText"/>
        <w:rPr>
          <w:rFonts w:ascii="Courier New" w:hAnsi="Courier New" w:cs="Courier New"/>
          <w:sz w:val="18"/>
          <w:szCs w:val="18"/>
        </w:rPr>
      </w:pPr>
      <w:r w:rsidRPr="003A1F3A">
        <w:rPr>
          <w:rStyle w:val="FootnoteReference"/>
          <w:rFonts w:ascii="Courier New" w:hAnsi="Courier New" w:cs="Courier New"/>
          <w:sz w:val="18"/>
          <w:szCs w:val="18"/>
        </w:rPr>
        <w:footnoteRef/>
      </w:r>
      <w:r w:rsidRPr="003A1F3A">
        <w:rPr>
          <w:rFonts w:ascii="Courier New" w:hAnsi="Courier New" w:cs="Courier New"/>
          <w:sz w:val="18"/>
          <w:szCs w:val="18"/>
          <w:vertAlign w:val="superscript"/>
        </w:rPr>
        <w:t>)</w:t>
      </w:r>
      <w:r w:rsidRPr="003A1F3A">
        <w:rPr>
          <w:rFonts w:ascii="Courier New" w:hAnsi="Courier New" w:cs="Courier New"/>
          <w:sz w:val="18"/>
          <w:szCs w:val="18"/>
        </w:rPr>
        <w:t xml:space="preserve"> Se va preciza, după caz, „nivelul ARACIS este îndeplinit”, sau „cu excepția ….. nivelul ARACIS este îndeplinit”, alte variante.</w:t>
      </w:r>
    </w:p>
  </w:footnote>
  <w:footnote w:id="9">
    <w:p w:rsidR="006344C5" w:rsidRPr="0064483F" w:rsidRDefault="006344C5" w:rsidP="006344C5">
      <w:pPr>
        <w:pStyle w:val="FootnoteText"/>
        <w:rPr>
          <w:rFonts w:ascii="Courier New" w:hAnsi="Courier New" w:cs="Courier New"/>
          <w:sz w:val="18"/>
          <w:szCs w:val="18"/>
        </w:rPr>
      </w:pPr>
      <w:r w:rsidRPr="0064483F">
        <w:rPr>
          <w:rStyle w:val="FootnoteReference"/>
          <w:rFonts w:ascii="Courier New" w:hAnsi="Courier New" w:cs="Courier New"/>
          <w:sz w:val="18"/>
          <w:szCs w:val="18"/>
        </w:rPr>
        <w:footnoteRef/>
      </w:r>
      <w:r w:rsidRPr="0064483F">
        <w:rPr>
          <w:rFonts w:ascii="Courier New" w:hAnsi="Courier New" w:cs="Courier New"/>
          <w:sz w:val="18"/>
          <w:szCs w:val="18"/>
          <w:vertAlign w:val="superscript"/>
        </w:rPr>
        <w:t>)</w:t>
      </w:r>
      <w:r w:rsidRPr="0064483F">
        <w:rPr>
          <w:rFonts w:ascii="Courier New" w:hAnsi="Courier New" w:cs="Courier New"/>
          <w:sz w:val="18"/>
          <w:szCs w:val="18"/>
        </w:rPr>
        <w:t xml:space="preserve"> Argumentările pe care le va prezenta raportul cu privire la criteriul B3 trebuie să fie concordante cu aspectele prezentate în RA în cap. II.1-</w:t>
      </w:r>
      <w:r w:rsidRPr="0064483F">
        <w:rPr>
          <w:rFonts w:ascii="Courier New" w:hAnsi="Courier New" w:cs="Courier New"/>
          <w:bCs/>
          <w:sz w:val="18"/>
          <w:szCs w:val="18"/>
        </w:rPr>
        <w:t>7. Cercetarea stiintifică și în capitolul I. Pe cât posibil, se vor evida repetițiile.</w:t>
      </w:r>
    </w:p>
  </w:footnote>
  <w:footnote w:id="10">
    <w:p w:rsidR="006344C5" w:rsidRPr="0064483F" w:rsidRDefault="006344C5" w:rsidP="006344C5">
      <w:pPr>
        <w:pStyle w:val="FootnoteText"/>
        <w:jc w:val="left"/>
        <w:rPr>
          <w:rFonts w:ascii="Courier New" w:hAnsi="Courier New" w:cs="Courier New"/>
          <w:sz w:val="18"/>
          <w:szCs w:val="18"/>
        </w:rPr>
      </w:pPr>
      <w:r w:rsidRPr="0064483F">
        <w:rPr>
          <w:rStyle w:val="FootnoteReference"/>
          <w:rFonts w:ascii="Courier New" w:hAnsi="Courier New" w:cs="Courier New"/>
          <w:sz w:val="18"/>
          <w:szCs w:val="18"/>
        </w:rPr>
        <w:footnoteRef/>
      </w:r>
      <w:r w:rsidRPr="0064483F">
        <w:rPr>
          <w:rFonts w:ascii="Courier New" w:hAnsi="Courier New" w:cs="Courier New"/>
          <w:sz w:val="18"/>
          <w:szCs w:val="18"/>
          <w:vertAlign w:val="superscript"/>
        </w:rPr>
        <w:t>)</w:t>
      </w:r>
      <w:r w:rsidRPr="0064483F">
        <w:rPr>
          <w:rFonts w:ascii="Courier New" w:hAnsi="Courier New" w:cs="Courier New"/>
          <w:sz w:val="18"/>
          <w:szCs w:val="18"/>
        </w:rPr>
        <w:t xml:space="preserve"> Se recomandă ca Anexa 5 (cu anexele 5.1, 5.2, ...) la raportul autoevaluare, cerută de ARACIS (</w:t>
      </w:r>
      <w:hyperlink r:id="rId1" w:history="1">
        <w:r w:rsidRPr="0064483F">
          <w:rPr>
            <w:rStyle w:val="Hyperlink"/>
            <w:rFonts w:ascii="Courier New" w:hAnsi="Courier New" w:cs="Courier New"/>
            <w:sz w:val="18"/>
            <w:szCs w:val="18"/>
          </w:rPr>
          <w:t>http://www.aracis.ro/fileadmin/ARACIS/Le</w:t>
        </w:r>
        <w:r w:rsidRPr="0064483F">
          <w:rPr>
            <w:rStyle w:val="Hyperlink"/>
            <w:rFonts w:ascii="Courier New" w:hAnsi="Courier New" w:cs="Courier New"/>
            <w:sz w:val="18"/>
            <w:szCs w:val="18"/>
          </w:rPr>
          <w:t>g</w:t>
        </w:r>
        <w:r w:rsidRPr="0064483F">
          <w:rPr>
            <w:rStyle w:val="Hyperlink"/>
            <w:rFonts w:ascii="Courier New" w:hAnsi="Courier New" w:cs="Courier New"/>
            <w:sz w:val="18"/>
            <w:szCs w:val="18"/>
          </w:rPr>
          <w:t>isl</w:t>
        </w:r>
        <w:r w:rsidRPr="0064483F">
          <w:rPr>
            <w:rStyle w:val="Hyperlink"/>
            <w:rFonts w:ascii="Courier New" w:hAnsi="Courier New" w:cs="Courier New"/>
            <w:sz w:val="18"/>
            <w:szCs w:val="18"/>
          </w:rPr>
          <w:t>a</w:t>
        </w:r>
        <w:r w:rsidRPr="0064483F">
          <w:rPr>
            <w:rStyle w:val="Hyperlink"/>
            <w:rFonts w:ascii="Courier New" w:hAnsi="Courier New" w:cs="Courier New"/>
            <w:sz w:val="18"/>
            <w:szCs w:val="18"/>
          </w:rPr>
          <w:t>ti</w:t>
        </w:r>
        <w:r w:rsidRPr="0064483F">
          <w:rPr>
            <w:rStyle w:val="Hyperlink"/>
            <w:rFonts w:ascii="Courier New" w:hAnsi="Courier New" w:cs="Courier New"/>
            <w:sz w:val="18"/>
            <w:szCs w:val="18"/>
          </w:rPr>
          <w:t>e</w:t>
        </w:r>
        <w:r w:rsidRPr="0064483F">
          <w:rPr>
            <w:rStyle w:val="Hyperlink"/>
            <w:rFonts w:ascii="Courier New" w:hAnsi="Courier New" w:cs="Courier New"/>
            <w:sz w:val="18"/>
            <w:szCs w:val="18"/>
          </w:rPr>
          <w:t>_-_Pro</w:t>
        </w:r>
        <w:r w:rsidRPr="0064483F">
          <w:rPr>
            <w:rStyle w:val="Hyperlink"/>
            <w:rFonts w:ascii="Courier New" w:hAnsi="Courier New" w:cs="Courier New"/>
            <w:sz w:val="18"/>
            <w:szCs w:val="18"/>
          </w:rPr>
          <w:t>c</w:t>
        </w:r>
        <w:r w:rsidRPr="0064483F">
          <w:rPr>
            <w:rStyle w:val="Hyperlink"/>
            <w:rFonts w:ascii="Courier New" w:hAnsi="Courier New" w:cs="Courier New"/>
            <w:sz w:val="18"/>
            <w:szCs w:val="18"/>
          </w:rPr>
          <w:t>eduri/2013/Anexa_5.pdf</w:t>
        </w:r>
      </w:hyperlink>
      <w:r w:rsidRPr="0064483F">
        <w:rPr>
          <w:rFonts w:ascii="Courier New" w:hAnsi="Courier New" w:cs="Courier New"/>
          <w:sz w:val="18"/>
          <w:szCs w:val="18"/>
        </w:rPr>
        <w:t xml:space="preserve">), să fie realizată cât mai devreme. Ordinea cadrelor didactice din această anexă trebuie să fie cea din </w:t>
      </w:r>
      <w:r w:rsidRPr="005A03E8">
        <w:rPr>
          <w:rStyle w:val="Bodytext12"/>
          <w:rFonts w:ascii="Courier New" w:hAnsi="Courier New" w:cs="Courier New"/>
          <w:iCs w:val="0"/>
          <w:sz w:val="18"/>
          <w:szCs w:val="18"/>
        </w:rPr>
        <w:t>Anexa 2.1-1.1</w:t>
      </w:r>
      <w:r w:rsidRPr="0064483F">
        <w:rPr>
          <w:rStyle w:val="Bodytext12"/>
          <w:rFonts w:ascii="Courier New" w:hAnsi="Courier New" w:cs="Courier New"/>
          <w:i w:val="0"/>
          <w:iCs w:val="0"/>
          <w:sz w:val="18"/>
          <w:szCs w:val="18"/>
        </w:rPr>
        <w:t>.</w:t>
      </w:r>
    </w:p>
  </w:footnote>
  <w:footnote w:id="11">
    <w:p w:rsidR="006344C5" w:rsidRPr="0064483F" w:rsidRDefault="006344C5" w:rsidP="006344C5">
      <w:pPr>
        <w:pStyle w:val="FootnoteText"/>
        <w:rPr>
          <w:rFonts w:ascii="Courier New" w:hAnsi="Courier New" w:cs="Courier New"/>
          <w:sz w:val="18"/>
          <w:szCs w:val="18"/>
        </w:rPr>
      </w:pPr>
      <w:r w:rsidRPr="0064483F">
        <w:rPr>
          <w:rStyle w:val="FootnoteReference"/>
          <w:rFonts w:ascii="Courier New" w:hAnsi="Courier New" w:cs="Courier New"/>
          <w:sz w:val="18"/>
          <w:szCs w:val="18"/>
        </w:rPr>
        <w:footnoteRef/>
      </w:r>
      <w:r w:rsidRPr="0064483F">
        <w:rPr>
          <w:rFonts w:ascii="Courier New" w:hAnsi="Courier New" w:cs="Courier New"/>
          <w:sz w:val="18"/>
          <w:szCs w:val="18"/>
          <w:vertAlign w:val="superscript"/>
        </w:rPr>
        <w:t>)</w:t>
      </w:r>
      <w:r w:rsidRPr="0064483F">
        <w:rPr>
          <w:rFonts w:ascii="Courier New" w:hAnsi="Courier New" w:cs="Courier New"/>
          <w:sz w:val="18"/>
          <w:szCs w:val="18"/>
        </w:rPr>
        <w:t xml:space="preserve"> La colectarea de date pentru realizarea acestor anexe cadrele didactice trebuie atenționate că potrivit cerințelor normative ale ARACIS un rezultat poate fi asociat unui singur program de studii, de la o singură facultate și o singură universitate (nu se admite multipla raportare). Spre deosebire de CV, care are un caracter general, listele menționate se referă doar la programul de studii evaluat.</w:t>
      </w:r>
    </w:p>
  </w:footnote>
  <w:footnote w:id="12">
    <w:p w:rsidR="006344C5" w:rsidRPr="00990880" w:rsidRDefault="006344C5" w:rsidP="006344C5">
      <w:pPr>
        <w:pStyle w:val="FootnoteText"/>
        <w:rPr>
          <w:rFonts w:ascii="Courier New" w:hAnsi="Courier New" w:cs="Courier New"/>
          <w:sz w:val="18"/>
          <w:szCs w:val="18"/>
        </w:rPr>
      </w:pPr>
      <w:r w:rsidRPr="00990880">
        <w:rPr>
          <w:rStyle w:val="FootnoteReference"/>
          <w:rFonts w:ascii="Courier New" w:hAnsi="Courier New" w:cs="Courier New"/>
          <w:sz w:val="18"/>
          <w:szCs w:val="18"/>
        </w:rPr>
        <w:footnoteRef/>
      </w:r>
      <w:r w:rsidRPr="00990880">
        <w:rPr>
          <w:rFonts w:ascii="Courier New" w:hAnsi="Courier New" w:cs="Courier New"/>
          <w:sz w:val="18"/>
          <w:szCs w:val="18"/>
        </w:rPr>
        <w:t>) În UPT se utilizează pe larg atât regulamente cât și proceduri. În general, regulamentele nu conțin și instrucțiuni de aplicare, ci doar cadrul reglementat, criterii și principii obligatorii pentru întreaga comunitate academică. Procedurile, spre deosebire de regulamente, conțin și intrucțiuni de aplicare și de desfășurare a activităților, responsabilități, intrucțiuni de monitorizare și prevăd flexibilitatea actualizării permanente a procedurii. În unele situații procedurile sunt asociate unor regulamente, în alte situații procedurile reglementează anumite procese plecând de la dispozițiile legale în vigoare. Legea 1/2011 a educației naționale nu face distincție clară între regulamente și proceduri, la fel și Metodologia și ghidurile ARACIS.</w:t>
      </w:r>
    </w:p>
  </w:footnote>
  <w:footnote w:id="13">
    <w:p w:rsidR="006344C5" w:rsidRPr="00990880" w:rsidRDefault="006344C5" w:rsidP="006344C5">
      <w:pPr>
        <w:pStyle w:val="FootnoteText"/>
        <w:rPr>
          <w:rFonts w:ascii="Courier New" w:hAnsi="Courier New" w:cs="Courier New"/>
          <w:sz w:val="18"/>
          <w:szCs w:val="18"/>
        </w:rPr>
      </w:pPr>
      <w:r w:rsidRPr="00990880">
        <w:rPr>
          <w:rStyle w:val="FootnoteReference"/>
          <w:rFonts w:ascii="Courier New" w:hAnsi="Courier New" w:cs="Courier New"/>
          <w:sz w:val="18"/>
          <w:szCs w:val="18"/>
        </w:rPr>
        <w:footnoteRef/>
      </w:r>
      <w:r w:rsidRPr="00990880">
        <w:rPr>
          <w:rFonts w:ascii="Courier New" w:hAnsi="Courier New" w:cs="Courier New"/>
          <w:sz w:val="18"/>
          <w:szCs w:val="18"/>
          <w:vertAlign w:val="superscript"/>
        </w:rPr>
        <w:t>)</w:t>
      </w:r>
      <w:r w:rsidRPr="00990880">
        <w:rPr>
          <w:rFonts w:ascii="Courier New" w:hAnsi="Courier New" w:cs="Courier New"/>
          <w:sz w:val="18"/>
          <w:szCs w:val="18"/>
        </w:rPr>
        <w:t xml:space="preserve"> RNCIS = Registrul național al calificărilor din învățământul superior. RNCIS din Romania, activat prin documentele asociate Legii educației naționale nr. 1/2011. RNCIS este compatibil cu Cadrul European al Calificărilor unde nivelul de master este nivelul 7. </w:t>
      </w:r>
    </w:p>
  </w:footnote>
  <w:footnote w:id="14">
    <w:p w:rsidR="006344C5" w:rsidRPr="006A40A7" w:rsidRDefault="006344C5" w:rsidP="006344C5">
      <w:pPr>
        <w:pStyle w:val="FootnoteText"/>
        <w:rPr>
          <w:rFonts w:ascii="Courier New" w:hAnsi="Courier New" w:cs="Courier New"/>
          <w:sz w:val="16"/>
          <w:szCs w:val="16"/>
        </w:rPr>
      </w:pPr>
      <w:r w:rsidRPr="006A40A7">
        <w:rPr>
          <w:rStyle w:val="FootnoteReference"/>
          <w:rFonts w:ascii="Courier New" w:hAnsi="Courier New" w:cs="Courier New"/>
          <w:sz w:val="16"/>
          <w:szCs w:val="16"/>
        </w:rPr>
        <w:footnoteRef/>
      </w:r>
      <w:r w:rsidRPr="004B4CB2">
        <w:rPr>
          <w:rFonts w:ascii="Courier New" w:hAnsi="Courier New" w:cs="Courier New"/>
          <w:sz w:val="16"/>
          <w:szCs w:val="16"/>
          <w:vertAlign w:val="superscript"/>
        </w:rPr>
        <w:t>)</w:t>
      </w:r>
      <w:r w:rsidRPr="006A40A7">
        <w:rPr>
          <w:rFonts w:ascii="Courier New" w:hAnsi="Courier New" w:cs="Courier New"/>
          <w:sz w:val="16"/>
          <w:szCs w:val="16"/>
        </w:rPr>
        <w:t xml:space="preserve"> Precizările din secțiunea „Argumentare” de mai jos corespund reglementărilor din UPT anterioare datei de 01.09.2017.</w:t>
      </w:r>
    </w:p>
  </w:footnote>
  <w:footnote w:id="15">
    <w:p w:rsidR="006344C5" w:rsidRDefault="006344C5" w:rsidP="006344C5">
      <w:pPr>
        <w:pStyle w:val="FootnoteText"/>
      </w:pPr>
      <w:r>
        <w:rPr>
          <w:rStyle w:val="FootnoteReference"/>
        </w:rPr>
        <w:footnoteRef/>
      </w:r>
      <w:r>
        <w:t xml:space="preserve"> </w:t>
      </w:r>
      <w:r w:rsidRPr="006A40A7">
        <w:rPr>
          <w:rFonts w:ascii="Courier New" w:hAnsi="Courier New" w:cs="Courier New"/>
          <w:sz w:val="16"/>
          <w:szCs w:val="16"/>
        </w:rPr>
        <w:t>Precizările din secțiunea „Argumentare” de mai jos corespund reglementărilor din UPT anterioare datei de 01.09.2017.</w:t>
      </w:r>
    </w:p>
  </w:footnote>
  <w:footnote w:id="16">
    <w:p w:rsidR="006344C5" w:rsidRPr="00990880" w:rsidRDefault="006344C5" w:rsidP="00903C96">
      <w:pPr>
        <w:pStyle w:val="CommentText"/>
        <w:numPr>
          <w:ilvl w:val="0"/>
          <w:numId w:val="16"/>
        </w:numPr>
        <w:spacing w:before="0"/>
        <w:ind w:left="357" w:hanging="357"/>
        <w:rPr>
          <w:rFonts w:ascii="Courier New" w:hAnsi="Courier New" w:cs="Courier New"/>
          <w:sz w:val="18"/>
          <w:szCs w:val="18"/>
        </w:rPr>
      </w:pPr>
      <w:r w:rsidRPr="00990880">
        <w:rPr>
          <w:rStyle w:val="FootnoteReference"/>
          <w:rFonts w:ascii="Courier New" w:hAnsi="Courier New" w:cs="Courier New"/>
          <w:sz w:val="18"/>
          <w:szCs w:val="18"/>
        </w:rPr>
        <w:footnoteRef/>
      </w:r>
      <w:r w:rsidRPr="00990880">
        <w:rPr>
          <w:rFonts w:ascii="Courier New" w:hAnsi="Courier New" w:cs="Courier New"/>
          <w:sz w:val="18"/>
          <w:szCs w:val="18"/>
          <w:vertAlign w:val="superscript"/>
        </w:rPr>
        <w:t>)</w:t>
      </w:r>
      <w:r w:rsidRPr="00990880">
        <w:rPr>
          <w:rFonts w:ascii="Courier New" w:hAnsi="Courier New" w:cs="Courier New"/>
          <w:sz w:val="18"/>
          <w:szCs w:val="18"/>
        </w:rPr>
        <w:t xml:space="preserve"> Pentru a răspunde la cerințele acestui standard se va exploata cât mai mult răspunsul studenților la chestionarele: FORMULAR E-SAS-2007 (*.doc, *.pdf) - Chestionar de evaluare a satisfacerii asteptarilor studentilor </w:t>
      </w:r>
      <w:hyperlink r:id="rId2" w:history="1">
        <w:r w:rsidRPr="00990880">
          <w:rPr>
            <w:rStyle w:val="Hyperlink"/>
            <w:rFonts w:ascii="Courier New" w:hAnsi="Courier New" w:cs="Courier New"/>
            <w:sz w:val="18"/>
            <w:szCs w:val="18"/>
          </w:rPr>
          <w:t>http://www.upt.ro/administrare/dgac1/file/2013-2014/calitate/Formular_E-SAS-2007.pdf</w:t>
        </w:r>
      </w:hyperlink>
      <w:r w:rsidRPr="00990880">
        <w:rPr>
          <w:rFonts w:ascii="Courier New" w:hAnsi="Courier New" w:cs="Courier New"/>
          <w:sz w:val="18"/>
          <w:szCs w:val="18"/>
        </w:rPr>
        <w:t xml:space="preserve"> şi FORMULAR M-SPM-2007 (*</w:t>
      </w:r>
      <w:hyperlink r:id="rId3" w:history="1">
        <w:r w:rsidRPr="00990880">
          <w:rPr>
            <w:rStyle w:val="Hyperlink"/>
            <w:rFonts w:ascii="Courier New" w:hAnsi="Courier New" w:cs="Courier New"/>
            <w:sz w:val="18"/>
            <w:szCs w:val="18"/>
          </w:rPr>
          <w:t>.doc</w:t>
        </w:r>
      </w:hyperlink>
      <w:r w:rsidRPr="00990880">
        <w:rPr>
          <w:rFonts w:ascii="Courier New" w:hAnsi="Courier New" w:cs="Courier New"/>
          <w:sz w:val="18"/>
          <w:szCs w:val="18"/>
        </w:rPr>
        <w:t>, *</w:t>
      </w:r>
      <w:hyperlink r:id="rId4" w:history="1">
        <w:r w:rsidRPr="00990880">
          <w:rPr>
            <w:rStyle w:val="Hyperlink"/>
            <w:rFonts w:ascii="Courier New" w:hAnsi="Courier New" w:cs="Courier New"/>
            <w:sz w:val="18"/>
            <w:szCs w:val="18"/>
          </w:rPr>
          <w:t>.pdf</w:t>
        </w:r>
      </w:hyperlink>
      <w:r w:rsidRPr="00990880">
        <w:rPr>
          <w:rFonts w:ascii="Courier New" w:hAnsi="Courier New" w:cs="Courier New"/>
          <w:sz w:val="18"/>
          <w:szCs w:val="18"/>
        </w:rPr>
        <w:t xml:space="preserve">) - Sinteza fişelor de evaluare a Programelor de Master </w:t>
      </w:r>
      <w:hyperlink r:id="rId5" w:history="1">
        <w:r w:rsidRPr="00990880">
          <w:rPr>
            <w:rStyle w:val="Hyperlink"/>
            <w:rFonts w:ascii="Courier New" w:hAnsi="Courier New" w:cs="Courier New"/>
            <w:sz w:val="18"/>
            <w:szCs w:val="18"/>
          </w:rPr>
          <w:t>http://www.upt.ro/pdf/calitate/FORMULAR_M-SPM-2007.pdf</w:t>
        </w:r>
      </w:hyperlink>
    </w:p>
    <w:p w:rsidR="006344C5" w:rsidRPr="00FB15F2" w:rsidRDefault="006344C5" w:rsidP="006344C5">
      <w:pPr>
        <w:pStyle w:val="CommentText"/>
        <w:rPr>
          <w:rFonts w:ascii="Courier New" w:hAnsi="Courier New" w:cs="Courier New"/>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D8" w:rsidRDefault="00764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63" w:rsidRPr="00B13612" w:rsidRDefault="00903C96" w:rsidP="008D30FA">
    <w:pPr>
      <w:pStyle w:val="Header"/>
      <w:tabs>
        <w:tab w:val="clear" w:pos="4536"/>
        <w:tab w:val="clear" w:pos="9072"/>
        <w:tab w:val="left" w:pos="3912"/>
        <w:tab w:val="left" w:pos="7798"/>
      </w:tabs>
      <w:rPr>
        <w:rFonts w:ascii="Myriad Pro Cond" w:hAnsi="Myriad Pro Cond"/>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D8" w:rsidRDefault="007642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589"/>
    <w:multiLevelType w:val="hybridMultilevel"/>
    <w:tmpl w:val="9C063D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959D4"/>
    <w:multiLevelType w:val="hybridMultilevel"/>
    <w:tmpl w:val="A6B8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46845"/>
    <w:multiLevelType w:val="hybridMultilevel"/>
    <w:tmpl w:val="DCFA26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166BE"/>
    <w:multiLevelType w:val="hybridMultilevel"/>
    <w:tmpl w:val="931069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A6A1C"/>
    <w:multiLevelType w:val="hybridMultilevel"/>
    <w:tmpl w:val="2ABAB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0E23"/>
    <w:multiLevelType w:val="hybridMultilevel"/>
    <w:tmpl w:val="79A05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624E3"/>
    <w:multiLevelType w:val="hybridMultilevel"/>
    <w:tmpl w:val="2A30CF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A629A"/>
    <w:multiLevelType w:val="hybridMultilevel"/>
    <w:tmpl w:val="C39A91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2C34C4"/>
    <w:multiLevelType w:val="hybridMultilevel"/>
    <w:tmpl w:val="0DC22B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DC0F81"/>
    <w:multiLevelType w:val="hybridMultilevel"/>
    <w:tmpl w:val="E97E1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55BA7"/>
    <w:multiLevelType w:val="hybridMultilevel"/>
    <w:tmpl w:val="CDD608C4"/>
    <w:lvl w:ilvl="0" w:tplc="04090005">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1772247B"/>
    <w:multiLevelType w:val="hybridMultilevel"/>
    <w:tmpl w:val="58AE7F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423516"/>
    <w:multiLevelType w:val="hybridMultilevel"/>
    <w:tmpl w:val="B37E7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771B6"/>
    <w:multiLevelType w:val="hybridMultilevel"/>
    <w:tmpl w:val="4642A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E1445"/>
    <w:multiLevelType w:val="hybridMultilevel"/>
    <w:tmpl w:val="8ABA72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FA31BF"/>
    <w:multiLevelType w:val="multilevel"/>
    <w:tmpl w:val="2ADEF4B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1"/>
      <w:numFmt w:val="decimal"/>
      <w:isLgl/>
      <w:lvlText w:val="%1.%2.%3."/>
      <w:lvlJc w:val="left"/>
      <w:pPr>
        <w:ind w:left="900" w:hanging="540"/>
      </w:pPr>
      <w:rPr>
        <w:rFonts w:hint="default"/>
        <w:b/>
        <w:vertAlign w:val="baseline"/>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16" w15:restartNumberingAfterBreak="0">
    <w:nsid w:val="1F39054B"/>
    <w:multiLevelType w:val="hybridMultilevel"/>
    <w:tmpl w:val="E80E172C"/>
    <w:lvl w:ilvl="0" w:tplc="04090005">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7" w15:restartNumberingAfterBreak="0">
    <w:nsid w:val="1F430C75"/>
    <w:multiLevelType w:val="hybridMultilevel"/>
    <w:tmpl w:val="3C16A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C0D2B"/>
    <w:multiLevelType w:val="hybridMultilevel"/>
    <w:tmpl w:val="D74E6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F45989"/>
    <w:multiLevelType w:val="hybridMultilevel"/>
    <w:tmpl w:val="59A6A8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B701D4"/>
    <w:multiLevelType w:val="hybridMultilevel"/>
    <w:tmpl w:val="3AD8D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E530C"/>
    <w:multiLevelType w:val="hybridMultilevel"/>
    <w:tmpl w:val="55ECD7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7C76A3"/>
    <w:multiLevelType w:val="hybridMultilevel"/>
    <w:tmpl w:val="228E0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4077BD"/>
    <w:multiLevelType w:val="hybridMultilevel"/>
    <w:tmpl w:val="D8221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CB6BB4"/>
    <w:multiLevelType w:val="hybridMultilevel"/>
    <w:tmpl w:val="98963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30536"/>
    <w:multiLevelType w:val="hybridMultilevel"/>
    <w:tmpl w:val="4DB46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B183F"/>
    <w:multiLevelType w:val="hybridMultilevel"/>
    <w:tmpl w:val="CC0474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291BAE"/>
    <w:multiLevelType w:val="hybridMultilevel"/>
    <w:tmpl w:val="4A60DA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017AB"/>
    <w:multiLevelType w:val="hybridMultilevel"/>
    <w:tmpl w:val="41F81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C38F4"/>
    <w:multiLevelType w:val="hybridMultilevel"/>
    <w:tmpl w:val="6DE6AB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50608"/>
    <w:multiLevelType w:val="hybridMultilevel"/>
    <w:tmpl w:val="907C75A2"/>
    <w:lvl w:ilvl="0" w:tplc="662ACA7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15:restartNumberingAfterBreak="0">
    <w:nsid w:val="5E2320A4"/>
    <w:multiLevelType w:val="hybridMultilevel"/>
    <w:tmpl w:val="E10C31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56CC7"/>
    <w:multiLevelType w:val="hybridMultilevel"/>
    <w:tmpl w:val="DB20D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C5C0D"/>
    <w:multiLevelType w:val="hybridMultilevel"/>
    <w:tmpl w:val="3522C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8009EB"/>
    <w:multiLevelType w:val="hybridMultilevel"/>
    <w:tmpl w:val="64766C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5956AE"/>
    <w:multiLevelType w:val="hybridMultilevel"/>
    <w:tmpl w:val="D5187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517503"/>
    <w:multiLevelType w:val="hybridMultilevel"/>
    <w:tmpl w:val="8DFC66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273C2"/>
    <w:multiLevelType w:val="hybridMultilevel"/>
    <w:tmpl w:val="D95C4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6561F"/>
    <w:multiLevelType w:val="hybridMultilevel"/>
    <w:tmpl w:val="329E6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8"/>
  </w:num>
  <w:num w:numId="4">
    <w:abstractNumId w:val="33"/>
  </w:num>
  <w:num w:numId="5">
    <w:abstractNumId w:val="21"/>
  </w:num>
  <w:num w:numId="6">
    <w:abstractNumId w:val="34"/>
  </w:num>
  <w:num w:numId="7">
    <w:abstractNumId w:val="7"/>
  </w:num>
  <w:num w:numId="8">
    <w:abstractNumId w:val="14"/>
  </w:num>
  <w:num w:numId="9">
    <w:abstractNumId w:val="11"/>
  </w:num>
  <w:num w:numId="10">
    <w:abstractNumId w:val="26"/>
  </w:num>
  <w:num w:numId="11">
    <w:abstractNumId w:val="0"/>
  </w:num>
  <w:num w:numId="12">
    <w:abstractNumId w:val="4"/>
  </w:num>
  <w:num w:numId="13">
    <w:abstractNumId w:val="23"/>
  </w:num>
  <w:num w:numId="14">
    <w:abstractNumId w:val="29"/>
  </w:num>
  <w:num w:numId="15">
    <w:abstractNumId w:val="38"/>
  </w:num>
  <w:num w:numId="16">
    <w:abstractNumId w:val="25"/>
  </w:num>
  <w:num w:numId="17">
    <w:abstractNumId w:val="12"/>
  </w:num>
  <w:num w:numId="18">
    <w:abstractNumId w:val="37"/>
  </w:num>
  <w:num w:numId="19">
    <w:abstractNumId w:val="27"/>
  </w:num>
  <w:num w:numId="20">
    <w:abstractNumId w:val="10"/>
  </w:num>
  <w:num w:numId="21">
    <w:abstractNumId w:val="31"/>
  </w:num>
  <w:num w:numId="22">
    <w:abstractNumId w:val="3"/>
  </w:num>
  <w:num w:numId="23">
    <w:abstractNumId w:val="19"/>
  </w:num>
  <w:num w:numId="24">
    <w:abstractNumId w:val="9"/>
  </w:num>
  <w:num w:numId="25">
    <w:abstractNumId w:val="13"/>
  </w:num>
  <w:num w:numId="26">
    <w:abstractNumId w:val="35"/>
  </w:num>
  <w:num w:numId="27">
    <w:abstractNumId w:val="5"/>
  </w:num>
  <w:num w:numId="28">
    <w:abstractNumId w:val="32"/>
  </w:num>
  <w:num w:numId="29">
    <w:abstractNumId w:val="1"/>
  </w:num>
  <w:num w:numId="30">
    <w:abstractNumId w:val="24"/>
  </w:num>
  <w:num w:numId="31">
    <w:abstractNumId w:val="36"/>
  </w:num>
  <w:num w:numId="32">
    <w:abstractNumId w:val="2"/>
  </w:num>
  <w:num w:numId="33">
    <w:abstractNumId w:val="28"/>
  </w:num>
  <w:num w:numId="34">
    <w:abstractNumId w:val="17"/>
  </w:num>
  <w:num w:numId="35">
    <w:abstractNumId w:val="20"/>
  </w:num>
  <w:num w:numId="36">
    <w:abstractNumId w:val="18"/>
  </w:num>
  <w:num w:numId="37">
    <w:abstractNumId w:val="30"/>
  </w:num>
  <w:num w:numId="38">
    <w:abstractNumId w:val="6"/>
  </w:num>
  <w:num w:numId="3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51"/>
    <w:rsid w:val="0034443F"/>
    <w:rsid w:val="0037635B"/>
    <w:rsid w:val="006344C5"/>
    <w:rsid w:val="007642D8"/>
    <w:rsid w:val="007F0551"/>
    <w:rsid w:val="00903C96"/>
    <w:rsid w:val="009C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E5155-0B09-4413-92E5-F83AD36C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C5"/>
    <w:pPr>
      <w:spacing w:before="120" w:after="0" w:line="240" w:lineRule="auto"/>
      <w:jc w:val="both"/>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6344C5"/>
    <w:pPr>
      <w:spacing w:before="100" w:beforeAutospacing="1" w:after="100" w:afterAutospacing="1"/>
      <w:outlineLvl w:val="0"/>
    </w:pPr>
    <w:rPr>
      <w:rFonts w:ascii="Myriad Pro Cond" w:hAnsi="Myriad Pro Cond"/>
      <w:b/>
      <w:bCs/>
      <w:kern w:val="36"/>
      <w:sz w:val="22"/>
      <w:szCs w:val="48"/>
      <w:lang w:eastAsia="ro-RO"/>
    </w:rPr>
  </w:style>
  <w:style w:type="paragraph" w:styleId="Heading2">
    <w:name w:val="heading 2"/>
    <w:basedOn w:val="Normal"/>
    <w:next w:val="Normal"/>
    <w:link w:val="Heading2Char"/>
    <w:qFormat/>
    <w:rsid w:val="006344C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6344C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C5"/>
    <w:rPr>
      <w:rFonts w:ascii="Myriad Pro Cond" w:eastAsia="Times New Roman" w:hAnsi="Myriad Pro Cond" w:cs="Times New Roman"/>
      <w:b/>
      <w:bCs/>
      <w:kern w:val="36"/>
      <w:szCs w:val="48"/>
      <w:lang w:val="ro-RO" w:eastAsia="ro-RO"/>
    </w:rPr>
  </w:style>
  <w:style w:type="character" w:customStyle="1" w:styleId="Heading2Char">
    <w:name w:val="Heading 2 Char"/>
    <w:basedOn w:val="DefaultParagraphFont"/>
    <w:link w:val="Heading2"/>
    <w:rsid w:val="006344C5"/>
    <w:rPr>
      <w:rFonts w:ascii="Calibri Light" w:eastAsia="Times New Roman" w:hAnsi="Calibri Light" w:cs="Times New Roman"/>
      <w:b/>
      <w:bCs/>
      <w:i/>
      <w:iCs/>
      <w:sz w:val="28"/>
      <w:szCs w:val="28"/>
      <w:lang w:val="ro-RO"/>
    </w:rPr>
  </w:style>
  <w:style w:type="character" w:customStyle="1" w:styleId="Heading3Char">
    <w:name w:val="Heading 3 Char"/>
    <w:basedOn w:val="DefaultParagraphFont"/>
    <w:link w:val="Heading3"/>
    <w:rsid w:val="006344C5"/>
    <w:rPr>
      <w:rFonts w:ascii="Calibri Light" w:eastAsia="Times New Roman" w:hAnsi="Calibri Light" w:cs="Times New Roman"/>
      <w:b/>
      <w:bCs/>
      <w:sz w:val="26"/>
      <w:szCs w:val="26"/>
      <w:lang w:val="ro-RO"/>
    </w:rPr>
  </w:style>
  <w:style w:type="paragraph" w:styleId="Header">
    <w:name w:val="header"/>
    <w:basedOn w:val="Normal"/>
    <w:link w:val="HeaderChar"/>
    <w:uiPriority w:val="99"/>
    <w:rsid w:val="006344C5"/>
    <w:pPr>
      <w:tabs>
        <w:tab w:val="center" w:pos="4536"/>
        <w:tab w:val="right" w:pos="9072"/>
      </w:tabs>
    </w:pPr>
  </w:style>
  <w:style w:type="character" w:customStyle="1" w:styleId="HeaderChar">
    <w:name w:val="Header Char"/>
    <w:basedOn w:val="DefaultParagraphFont"/>
    <w:link w:val="Header"/>
    <w:uiPriority w:val="99"/>
    <w:rsid w:val="006344C5"/>
    <w:rPr>
      <w:rFonts w:ascii="Times New Roman" w:eastAsia="Times New Roman" w:hAnsi="Times New Roman" w:cs="Times New Roman"/>
      <w:sz w:val="24"/>
      <w:szCs w:val="24"/>
      <w:lang w:val="ro-RO"/>
    </w:rPr>
  </w:style>
  <w:style w:type="paragraph" w:styleId="Footer">
    <w:name w:val="footer"/>
    <w:basedOn w:val="Normal"/>
    <w:link w:val="FooterChar"/>
    <w:uiPriority w:val="99"/>
    <w:rsid w:val="006344C5"/>
    <w:pPr>
      <w:tabs>
        <w:tab w:val="center" w:pos="4536"/>
        <w:tab w:val="right" w:pos="9072"/>
      </w:tabs>
    </w:pPr>
  </w:style>
  <w:style w:type="character" w:customStyle="1" w:styleId="FooterChar">
    <w:name w:val="Footer Char"/>
    <w:basedOn w:val="DefaultParagraphFont"/>
    <w:link w:val="Footer"/>
    <w:uiPriority w:val="99"/>
    <w:rsid w:val="006344C5"/>
    <w:rPr>
      <w:rFonts w:ascii="Times New Roman" w:eastAsia="Times New Roman" w:hAnsi="Times New Roman" w:cs="Times New Roman"/>
      <w:sz w:val="24"/>
      <w:szCs w:val="24"/>
      <w:lang w:val="ro-RO"/>
    </w:rPr>
  </w:style>
  <w:style w:type="table" w:styleId="TableGrid">
    <w:name w:val="Table Grid"/>
    <w:basedOn w:val="TableNormal"/>
    <w:uiPriority w:val="39"/>
    <w:rsid w:val="006344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344C5"/>
    <w:rPr>
      <w:b/>
      <w:bCs/>
    </w:rPr>
  </w:style>
  <w:style w:type="paragraph" w:styleId="NormalWeb">
    <w:name w:val="Normal (Web)"/>
    <w:basedOn w:val="Normal"/>
    <w:uiPriority w:val="99"/>
    <w:rsid w:val="006344C5"/>
    <w:pPr>
      <w:spacing w:before="100" w:beforeAutospacing="1" w:after="100" w:afterAutospacing="1"/>
    </w:pPr>
    <w:rPr>
      <w:lang w:eastAsia="ro-RO"/>
    </w:rPr>
  </w:style>
  <w:style w:type="character" w:styleId="Hyperlink">
    <w:name w:val="Hyperlink"/>
    <w:uiPriority w:val="99"/>
    <w:rsid w:val="006344C5"/>
    <w:rPr>
      <w:color w:val="0000FF"/>
      <w:u w:val="single"/>
    </w:rPr>
  </w:style>
  <w:style w:type="character" w:styleId="PageNumber">
    <w:name w:val="page number"/>
    <w:basedOn w:val="DefaultParagraphFont"/>
    <w:rsid w:val="006344C5"/>
  </w:style>
  <w:style w:type="paragraph" w:styleId="FootnoteText">
    <w:name w:val="footnote text"/>
    <w:basedOn w:val="Normal"/>
    <w:link w:val="FootnoteTextChar"/>
    <w:uiPriority w:val="99"/>
    <w:semiHidden/>
    <w:rsid w:val="006344C5"/>
    <w:rPr>
      <w:sz w:val="20"/>
      <w:szCs w:val="20"/>
    </w:rPr>
  </w:style>
  <w:style w:type="character" w:customStyle="1" w:styleId="FootnoteTextChar">
    <w:name w:val="Footnote Text Char"/>
    <w:basedOn w:val="DefaultParagraphFont"/>
    <w:link w:val="FootnoteText"/>
    <w:uiPriority w:val="99"/>
    <w:semiHidden/>
    <w:rsid w:val="006344C5"/>
    <w:rPr>
      <w:rFonts w:ascii="Times New Roman" w:eastAsia="Times New Roman" w:hAnsi="Times New Roman" w:cs="Times New Roman"/>
      <w:sz w:val="20"/>
      <w:szCs w:val="20"/>
      <w:lang w:val="ro-RO"/>
    </w:rPr>
  </w:style>
  <w:style w:type="character" w:styleId="FootnoteReference">
    <w:name w:val="footnote reference"/>
    <w:uiPriority w:val="99"/>
    <w:semiHidden/>
    <w:rsid w:val="006344C5"/>
    <w:rPr>
      <w:vertAlign w:val="superscript"/>
    </w:rPr>
  </w:style>
  <w:style w:type="paragraph" w:customStyle="1" w:styleId="CharCharCharCharCharChar">
    <w:name w:val=" Char Char Char Char Char Char"/>
    <w:basedOn w:val="Normal"/>
    <w:rsid w:val="006344C5"/>
    <w:pPr>
      <w:spacing w:after="160" w:line="240" w:lineRule="exact"/>
    </w:pPr>
    <w:rPr>
      <w:rFonts w:ascii="Verdana" w:hAnsi="Verdana"/>
      <w:sz w:val="20"/>
      <w:szCs w:val="20"/>
    </w:rPr>
  </w:style>
  <w:style w:type="paragraph" w:customStyle="1" w:styleId="Style1">
    <w:name w:val="Style1"/>
    <w:basedOn w:val="Normal"/>
    <w:rsid w:val="006344C5"/>
    <w:pPr>
      <w:widowControl w:val="0"/>
      <w:autoSpaceDE w:val="0"/>
      <w:autoSpaceDN w:val="0"/>
      <w:adjustRightInd w:val="0"/>
      <w:spacing w:line="638" w:lineRule="exact"/>
      <w:jc w:val="center"/>
    </w:pPr>
    <w:rPr>
      <w:rFonts w:ascii="Cambria" w:hAnsi="Cambria"/>
      <w:lang w:eastAsia="ro-RO"/>
    </w:rPr>
  </w:style>
  <w:style w:type="paragraph" w:customStyle="1" w:styleId="Style5">
    <w:name w:val="Style5"/>
    <w:basedOn w:val="Normal"/>
    <w:rsid w:val="006344C5"/>
    <w:pPr>
      <w:widowControl w:val="0"/>
      <w:autoSpaceDE w:val="0"/>
      <w:autoSpaceDN w:val="0"/>
      <w:adjustRightInd w:val="0"/>
    </w:pPr>
    <w:rPr>
      <w:rFonts w:ascii="Cambria" w:hAnsi="Cambria"/>
      <w:lang w:eastAsia="ro-RO"/>
    </w:rPr>
  </w:style>
  <w:style w:type="paragraph" w:customStyle="1" w:styleId="Style10">
    <w:name w:val="Style10"/>
    <w:basedOn w:val="Normal"/>
    <w:rsid w:val="006344C5"/>
    <w:pPr>
      <w:widowControl w:val="0"/>
      <w:autoSpaceDE w:val="0"/>
      <w:autoSpaceDN w:val="0"/>
      <w:adjustRightInd w:val="0"/>
      <w:spacing w:line="427" w:lineRule="exact"/>
    </w:pPr>
    <w:rPr>
      <w:rFonts w:ascii="Cambria" w:hAnsi="Cambria"/>
      <w:lang w:eastAsia="ro-RO"/>
    </w:rPr>
  </w:style>
  <w:style w:type="paragraph" w:customStyle="1" w:styleId="Style12">
    <w:name w:val="Style12"/>
    <w:basedOn w:val="Normal"/>
    <w:rsid w:val="006344C5"/>
    <w:pPr>
      <w:widowControl w:val="0"/>
      <w:autoSpaceDE w:val="0"/>
      <w:autoSpaceDN w:val="0"/>
      <w:adjustRightInd w:val="0"/>
      <w:spacing w:line="324" w:lineRule="exact"/>
    </w:pPr>
    <w:rPr>
      <w:rFonts w:ascii="Cambria" w:hAnsi="Cambria"/>
      <w:lang w:eastAsia="ro-RO"/>
    </w:rPr>
  </w:style>
  <w:style w:type="paragraph" w:customStyle="1" w:styleId="Style16">
    <w:name w:val="Style16"/>
    <w:basedOn w:val="Normal"/>
    <w:rsid w:val="006344C5"/>
    <w:pPr>
      <w:widowControl w:val="0"/>
      <w:autoSpaceDE w:val="0"/>
      <w:autoSpaceDN w:val="0"/>
      <w:adjustRightInd w:val="0"/>
    </w:pPr>
    <w:rPr>
      <w:rFonts w:ascii="Cambria" w:hAnsi="Cambria"/>
      <w:lang w:eastAsia="ro-RO"/>
    </w:rPr>
  </w:style>
  <w:style w:type="paragraph" w:customStyle="1" w:styleId="Style17">
    <w:name w:val="Style17"/>
    <w:basedOn w:val="Normal"/>
    <w:rsid w:val="006344C5"/>
    <w:pPr>
      <w:widowControl w:val="0"/>
      <w:autoSpaceDE w:val="0"/>
      <w:autoSpaceDN w:val="0"/>
      <w:adjustRightInd w:val="0"/>
      <w:spacing w:line="326" w:lineRule="exact"/>
    </w:pPr>
    <w:rPr>
      <w:rFonts w:ascii="Cambria" w:hAnsi="Cambria"/>
      <w:lang w:eastAsia="ro-RO"/>
    </w:rPr>
  </w:style>
  <w:style w:type="paragraph" w:customStyle="1" w:styleId="Style19">
    <w:name w:val="Style19"/>
    <w:basedOn w:val="Normal"/>
    <w:rsid w:val="006344C5"/>
    <w:pPr>
      <w:widowControl w:val="0"/>
      <w:autoSpaceDE w:val="0"/>
      <w:autoSpaceDN w:val="0"/>
      <w:adjustRightInd w:val="0"/>
      <w:spacing w:line="298" w:lineRule="exact"/>
    </w:pPr>
    <w:rPr>
      <w:rFonts w:ascii="Cambria" w:hAnsi="Cambria"/>
      <w:lang w:eastAsia="ro-RO"/>
    </w:rPr>
  </w:style>
  <w:style w:type="paragraph" w:customStyle="1" w:styleId="Style20">
    <w:name w:val="Style20"/>
    <w:basedOn w:val="Normal"/>
    <w:rsid w:val="006344C5"/>
    <w:pPr>
      <w:widowControl w:val="0"/>
      <w:autoSpaceDE w:val="0"/>
      <w:autoSpaceDN w:val="0"/>
      <w:adjustRightInd w:val="0"/>
      <w:spacing w:line="324" w:lineRule="exact"/>
      <w:ind w:hanging="701"/>
    </w:pPr>
    <w:rPr>
      <w:rFonts w:ascii="Cambria" w:hAnsi="Cambria"/>
      <w:lang w:eastAsia="ro-RO"/>
    </w:rPr>
  </w:style>
  <w:style w:type="paragraph" w:customStyle="1" w:styleId="Style21">
    <w:name w:val="Style21"/>
    <w:basedOn w:val="Normal"/>
    <w:rsid w:val="006344C5"/>
    <w:pPr>
      <w:widowControl w:val="0"/>
      <w:autoSpaceDE w:val="0"/>
      <w:autoSpaceDN w:val="0"/>
      <w:adjustRightInd w:val="0"/>
    </w:pPr>
    <w:rPr>
      <w:rFonts w:ascii="Cambria" w:hAnsi="Cambria"/>
      <w:lang w:eastAsia="ro-RO"/>
    </w:rPr>
  </w:style>
  <w:style w:type="paragraph" w:customStyle="1" w:styleId="Style23">
    <w:name w:val="Style23"/>
    <w:basedOn w:val="Normal"/>
    <w:rsid w:val="006344C5"/>
    <w:pPr>
      <w:widowControl w:val="0"/>
      <w:autoSpaceDE w:val="0"/>
      <w:autoSpaceDN w:val="0"/>
      <w:adjustRightInd w:val="0"/>
      <w:spacing w:line="298" w:lineRule="exact"/>
    </w:pPr>
    <w:rPr>
      <w:rFonts w:ascii="Cambria" w:hAnsi="Cambria"/>
      <w:lang w:eastAsia="ro-RO"/>
    </w:rPr>
  </w:style>
  <w:style w:type="paragraph" w:customStyle="1" w:styleId="Style24">
    <w:name w:val="Style24"/>
    <w:basedOn w:val="Normal"/>
    <w:rsid w:val="006344C5"/>
    <w:pPr>
      <w:widowControl w:val="0"/>
      <w:autoSpaceDE w:val="0"/>
      <w:autoSpaceDN w:val="0"/>
      <w:adjustRightInd w:val="0"/>
      <w:spacing w:line="298" w:lineRule="exact"/>
      <w:ind w:firstLine="264"/>
    </w:pPr>
    <w:rPr>
      <w:rFonts w:ascii="Cambria" w:hAnsi="Cambria"/>
      <w:lang w:eastAsia="ro-RO"/>
    </w:rPr>
  </w:style>
  <w:style w:type="paragraph" w:customStyle="1" w:styleId="Style25">
    <w:name w:val="Style25"/>
    <w:basedOn w:val="Normal"/>
    <w:rsid w:val="006344C5"/>
    <w:pPr>
      <w:widowControl w:val="0"/>
      <w:autoSpaceDE w:val="0"/>
      <w:autoSpaceDN w:val="0"/>
      <w:adjustRightInd w:val="0"/>
    </w:pPr>
    <w:rPr>
      <w:rFonts w:ascii="Cambria" w:hAnsi="Cambria"/>
      <w:lang w:eastAsia="ro-RO"/>
    </w:rPr>
  </w:style>
  <w:style w:type="paragraph" w:customStyle="1" w:styleId="Style28">
    <w:name w:val="Style28"/>
    <w:basedOn w:val="Normal"/>
    <w:rsid w:val="006344C5"/>
    <w:pPr>
      <w:widowControl w:val="0"/>
      <w:autoSpaceDE w:val="0"/>
      <w:autoSpaceDN w:val="0"/>
      <w:adjustRightInd w:val="0"/>
      <w:spacing w:line="326" w:lineRule="exact"/>
      <w:ind w:hanging="701"/>
    </w:pPr>
    <w:rPr>
      <w:rFonts w:ascii="Cambria" w:hAnsi="Cambria"/>
      <w:lang w:eastAsia="ro-RO"/>
    </w:rPr>
  </w:style>
  <w:style w:type="paragraph" w:customStyle="1" w:styleId="Style29">
    <w:name w:val="Style29"/>
    <w:basedOn w:val="Normal"/>
    <w:rsid w:val="006344C5"/>
    <w:pPr>
      <w:widowControl w:val="0"/>
      <w:autoSpaceDE w:val="0"/>
      <w:autoSpaceDN w:val="0"/>
      <w:adjustRightInd w:val="0"/>
    </w:pPr>
    <w:rPr>
      <w:rFonts w:ascii="Cambria" w:hAnsi="Cambria"/>
      <w:lang w:eastAsia="ro-RO"/>
    </w:rPr>
  </w:style>
  <w:style w:type="character" w:customStyle="1" w:styleId="FontStyle37">
    <w:name w:val="Font Style37"/>
    <w:rsid w:val="006344C5"/>
    <w:rPr>
      <w:rFonts w:ascii="Cambria" w:hAnsi="Cambria" w:cs="Cambria" w:hint="default"/>
      <w:b/>
      <w:bCs/>
      <w:sz w:val="30"/>
      <w:szCs w:val="30"/>
    </w:rPr>
  </w:style>
  <w:style w:type="character" w:customStyle="1" w:styleId="FontStyle38">
    <w:name w:val="Font Style38"/>
    <w:rsid w:val="006344C5"/>
    <w:rPr>
      <w:rFonts w:ascii="Cambria" w:hAnsi="Cambria" w:cs="Cambria" w:hint="default"/>
      <w:b/>
      <w:bCs/>
      <w:i/>
      <w:iCs/>
      <w:sz w:val="22"/>
      <w:szCs w:val="22"/>
    </w:rPr>
  </w:style>
  <w:style w:type="character" w:customStyle="1" w:styleId="FontStyle40">
    <w:name w:val="Font Style40"/>
    <w:rsid w:val="006344C5"/>
    <w:rPr>
      <w:rFonts w:ascii="Lucida Sans Unicode" w:hAnsi="Lucida Sans Unicode" w:cs="Lucida Sans Unicode" w:hint="default"/>
      <w:b/>
      <w:bCs/>
      <w:sz w:val="86"/>
      <w:szCs w:val="86"/>
    </w:rPr>
  </w:style>
  <w:style w:type="character" w:customStyle="1" w:styleId="FontStyle41">
    <w:name w:val="Font Style41"/>
    <w:rsid w:val="006344C5"/>
    <w:rPr>
      <w:rFonts w:ascii="Cambria" w:hAnsi="Cambria" w:cs="Cambria" w:hint="default"/>
      <w:b/>
      <w:bCs/>
      <w:sz w:val="20"/>
      <w:szCs w:val="20"/>
    </w:rPr>
  </w:style>
  <w:style w:type="character" w:customStyle="1" w:styleId="FontStyle42">
    <w:name w:val="Font Style42"/>
    <w:rsid w:val="006344C5"/>
    <w:rPr>
      <w:rFonts w:ascii="Cambria" w:hAnsi="Cambria" w:cs="Cambria" w:hint="default"/>
      <w:b/>
      <w:bCs/>
      <w:i/>
      <w:iCs/>
      <w:sz w:val="20"/>
      <w:szCs w:val="20"/>
    </w:rPr>
  </w:style>
  <w:style w:type="character" w:customStyle="1" w:styleId="FontStyle44">
    <w:name w:val="Font Style44"/>
    <w:rsid w:val="006344C5"/>
    <w:rPr>
      <w:rFonts w:ascii="Cambria" w:hAnsi="Cambria" w:cs="Cambria" w:hint="default"/>
      <w:b/>
      <w:bCs/>
      <w:sz w:val="24"/>
      <w:szCs w:val="24"/>
    </w:rPr>
  </w:style>
  <w:style w:type="character" w:customStyle="1" w:styleId="FontStyle45">
    <w:name w:val="Font Style45"/>
    <w:rsid w:val="006344C5"/>
    <w:rPr>
      <w:rFonts w:ascii="Cambria" w:hAnsi="Cambria" w:cs="Cambria" w:hint="default"/>
      <w:b/>
      <w:bCs/>
      <w:sz w:val="22"/>
      <w:szCs w:val="22"/>
    </w:rPr>
  </w:style>
  <w:style w:type="character" w:customStyle="1" w:styleId="FontStyle46">
    <w:name w:val="Font Style46"/>
    <w:rsid w:val="006344C5"/>
    <w:rPr>
      <w:rFonts w:ascii="Cambria" w:hAnsi="Cambria" w:cs="Cambria" w:hint="default"/>
      <w:sz w:val="22"/>
      <w:szCs w:val="22"/>
    </w:rPr>
  </w:style>
  <w:style w:type="character" w:customStyle="1" w:styleId="FontStyle47">
    <w:name w:val="Font Style47"/>
    <w:rsid w:val="006344C5"/>
    <w:rPr>
      <w:rFonts w:ascii="Cambria" w:hAnsi="Cambria" w:cs="Cambria" w:hint="default"/>
      <w:i/>
      <w:iCs/>
      <w:sz w:val="22"/>
      <w:szCs w:val="22"/>
    </w:rPr>
  </w:style>
  <w:style w:type="table" w:styleId="Table3Deffects1">
    <w:name w:val="Table 3D effects 1"/>
    <w:basedOn w:val="TableNormal"/>
    <w:rsid w:val="006344C5"/>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ightShading-Accent1">
    <w:name w:val="Light Shading Accent 1"/>
    <w:basedOn w:val="TableNormal"/>
    <w:uiPriority w:val="60"/>
    <w:rsid w:val="006344C5"/>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Web1">
    <w:name w:val="Table Web 1"/>
    <w:basedOn w:val="TableNormal"/>
    <w:rsid w:val="006344C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racterCaracterCharCharCaracterCaracter">
    <w:name w:val="Caracter Caracter Char Char Caracter Caracter"/>
    <w:basedOn w:val="Normal"/>
    <w:rsid w:val="006344C5"/>
    <w:pPr>
      <w:spacing w:after="160" w:line="240" w:lineRule="exact"/>
    </w:pPr>
    <w:rPr>
      <w:rFonts w:ascii="Verdana" w:hAnsi="Verdana"/>
      <w:sz w:val="20"/>
      <w:szCs w:val="20"/>
      <w:lang w:val="en-US"/>
    </w:rPr>
  </w:style>
  <w:style w:type="paragraph" w:customStyle="1" w:styleId="Default">
    <w:name w:val="Default"/>
    <w:rsid w:val="006344C5"/>
    <w:pPr>
      <w:autoSpaceDE w:val="0"/>
      <w:autoSpaceDN w:val="0"/>
      <w:adjustRightInd w:val="0"/>
      <w:spacing w:before="120" w:after="0" w:line="240" w:lineRule="auto"/>
      <w:jc w:val="both"/>
    </w:pPr>
    <w:rPr>
      <w:rFonts w:ascii="Times New Roman" w:eastAsia="Times New Roman" w:hAnsi="Times New Roman" w:cs="Times New Roman"/>
      <w:color w:val="000000"/>
      <w:sz w:val="24"/>
      <w:szCs w:val="24"/>
      <w:lang w:val="ro-RO" w:eastAsia="ro-RO"/>
    </w:rPr>
  </w:style>
  <w:style w:type="character" w:customStyle="1" w:styleId="a">
    <w:name w:val="a"/>
    <w:basedOn w:val="DefaultParagraphFont"/>
    <w:rsid w:val="006344C5"/>
  </w:style>
  <w:style w:type="paragraph" w:customStyle="1" w:styleId="Style11">
    <w:name w:val="Style11"/>
    <w:basedOn w:val="Normal"/>
    <w:rsid w:val="006344C5"/>
    <w:pPr>
      <w:widowControl w:val="0"/>
      <w:autoSpaceDE w:val="0"/>
      <w:autoSpaceDN w:val="0"/>
      <w:adjustRightInd w:val="0"/>
      <w:jc w:val="center"/>
    </w:pPr>
    <w:rPr>
      <w:rFonts w:ascii="Arial" w:hAnsi="Arial"/>
      <w:lang w:eastAsia="ro-RO"/>
    </w:rPr>
  </w:style>
  <w:style w:type="character" w:customStyle="1" w:styleId="FontStyle68">
    <w:name w:val="Font Style68"/>
    <w:rsid w:val="006344C5"/>
    <w:rPr>
      <w:rFonts w:ascii="Arial" w:hAnsi="Arial" w:cs="Arial"/>
      <w:b/>
      <w:bCs/>
      <w:sz w:val="18"/>
      <w:szCs w:val="18"/>
    </w:rPr>
  </w:style>
  <w:style w:type="paragraph" w:customStyle="1" w:styleId="Style8">
    <w:name w:val="Style8"/>
    <w:basedOn w:val="Normal"/>
    <w:rsid w:val="006344C5"/>
    <w:pPr>
      <w:widowControl w:val="0"/>
      <w:autoSpaceDE w:val="0"/>
      <w:autoSpaceDN w:val="0"/>
      <w:adjustRightInd w:val="0"/>
      <w:spacing w:line="274" w:lineRule="exact"/>
    </w:pPr>
    <w:rPr>
      <w:rFonts w:ascii="Arial" w:hAnsi="Arial"/>
      <w:lang w:eastAsia="ro-RO"/>
    </w:rPr>
  </w:style>
  <w:style w:type="character" w:customStyle="1" w:styleId="FontStyle67">
    <w:name w:val="Font Style67"/>
    <w:rsid w:val="006344C5"/>
    <w:rPr>
      <w:rFonts w:ascii="Arial" w:hAnsi="Arial" w:cs="Arial"/>
      <w:b/>
      <w:bCs/>
      <w:sz w:val="22"/>
      <w:szCs w:val="22"/>
    </w:rPr>
  </w:style>
  <w:style w:type="character" w:customStyle="1" w:styleId="FontStyle76">
    <w:name w:val="Font Style76"/>
    <w:rsid w:val="006344C5"/>
    <w:rPr>
      <w:rFonts w:ascii="Arial" w:hAnsi="Arial" w:cs="Arial"/>
      <w:sz w:val="22"/>
      <w:szCs w:val="22"/>
    </w:rPr>
  </w:style>
  <w:style w:type="paragraph" w:styleId="BalloonText">
    <w:name w:val="Balloon Text"/>
    <w:basedOn w:val="Normal"/>
    <w:link w:val="BalloonTextChar"/>
    <w:uiPriority w:val="99"/>
    <w:rsid w:val="006344C5"/>
    <w:rPr>
      <w:rFonts w:ascii="Segoe UI" w:hAnsi="Segoe UI" w:cs="Segoe UI"/>
      <w:sz w:val="18"/>
      <w:szCs w:val="18"/>
    </w:rPr>
  </w:style>
  <w:style w:type="character" w:customStyle="1" w:styleId="BalloonTextChar">
    <w:name w:val="Balloon Text Char"/>
    <w:basedOn w:val="DefaultParagraphFont"/>
    <w:link w:val="BalloonText"/>
    <w:uiPriority w:val="99"/>
    <w:rsid w:val="006344C5"/>
    <w:rPr>
      <w:rFonts w:ascii="Segoe UI" w:eastAsia="Times New Roman" w:hAnsi="Segoe UI" w:cs="Segoe UI"/>
      <w:sz w:val="18"/>
      <w:szCs w:val="18"/>
      <w:lang w:val="ro-RO"/>
    </w:rPr>
  </w:style>
  <w:style w:type="character" w:styleId="CommentReference">
    <w:name w:val="annotation reference"/>
    <w:rsid w:val="006344C5"/>
    <w:rPr>
      <w:sz w:val="16"/>
      <w:szCs w:val="16"/>
    </w:rPr>
  </w:style>
  <w:style w:type="paragraph" w:styleId="CommentText">
    <w:name w:val="annotation text"/>
    <w:basedOn w:val="Normal"/>
    <w:link w:val="CommentTextChar"/>
    <w:uiPriority w:val="99"/>
    <w:rsid w:val="006344C5"/>
    <w:rPr>
      <w:sz w:val="20"/>
      <w:szCs w:val="20"/>
    </w:rPr>
  </w:style>
  <w:style w:type="character" w:customStyle="1" w:styleId="CommentTextChar">
    <w:name w:val="Comment Text Char"/>
    <w:basedOn w:val="DefaultParagraphFont"/>
    <w:link w:val="CommentText"/>
    <w:uiPriority w:val="99"/>
    <w:rsid w:val="006344C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rsid w:val="006344C5"/>
    <w:rPr>
      <w:b/>
      <w:bCs/>
    </w:rPr>
  </w:style>
  <w:style w:type="character" w:customStyle="1" w:styleId="CommentSubjectChar">
    <w:name w:val="Comment Subject Char"/>
    <w:basedOn w:val="CommentTextChar"/>
    <w:link w:val="CommentSubject"/>
    <w:rsid w:val="006344C5"/>
    <w:rPr>
      <w:rFonts w:ascii="Times New Roman" w:eastAsia="Times New Roman" w:hAnsi="Times New Roman" w:cs="Times New Roman"/>
      <w:b/>
      <w:bCs/>
      <w:sz w:val="20"/>
      <w:szCs w:val="20"/>
      <w:lang w:val="ro-RO"/>
    </w:rPr>
  </w:style>
  <w:style w:type="character" w:customStyle="1" w:styleId="BodyTextChar1">
    <w:name w:val="Body Text Char1"/>
    <w:link w:val="BodyText"/>
    <w:uiPriority w:val="99"/>
    <w:locked/>
    <w:rsid w:val="006344C5"/>
    <w:rPr>
      <w:sz w:val="23"/>
      <w:szCs w:val="23"/>
      <w:shd w:val="clear" w:color="auto" w:fill="FFFFFF"/>
    </w:rPr>
  </w:style>
  <w:style w:type="character" w:customStyle="1" w:styleId="Bodytext12">
    <w:name w:val="Body text (12)_"/>
    <w:link w:val="Bodytext121"/>
    <w:uiPriority w:val="99"/>
    <w:locked/>
    <w:rsid w:val="006344C5"/>
    <w:rPr>
      <w:i/>
      <w:iCs/>
      <w:sz w:val="23"/>
      <w:szCs w:val="23"/>
      <w:shd w:val="clear" w:color="auto" w:fill="FFFFFF"/>
    </w:rPr>
  </w:style>
  <w:style w:type="paragraph" w:styleId="BodyText">
    <w:name w:val="Body Text"/>
    <w:basedOn w:val="Normal"/>
    <w:link w:val="BodyTextChar1"/>
    <w:uiPriority w:val="99"/>
    <w:rsid w:val="006344C5"/>
    <w:pPr>
      <w:widowControl w:val="0"/>
      <w:shd w:val="clear" w:color="auto" w:fill="FFFFFF"/>
      <w:spacing w:before="2760" w:after="480" w:line="278" w:lineRule="exact"/>
      <w:ind w:hanging="420"/>
    </w:pPr>
    <w:rPr>
      <w:rFonts w:asciiTheme="minorHAnsi" w:eastAsiaTheme="minorHAnsi" w:hAnsiTheme="minorHAnsi" w:cstheme="minorBidi"/>
      <w:sz w:val="23"/>
      <w:szCs w:val="23"/>
      <w:lang w:val="en-US"/>
    </w:rPr>
  </w:style>
  <w:style w:type="character" w:customStyle="1" w:styleId="BodyTextChar">
    <w:name w:val="Body Text Char"/>
    <w:basedOn w:val="DefaultParagraphFont"/>
    <w:uiPriority w:val="99"/>
    <w:rsid w:val="006344C5"/>
    <w:rPr>
      <w:rFonts w:ascii="Times New Roman" w:eastAsia="Times New Roman" w:hAnsi="Times New Roman" w:cs="Times New Roman"/>
      <w:sz w:val="24"/>
      <w:szCs w:val="24"/>
      <w:lang w:val="ro-RO"/>
    </w:rPr>
  </w:style>
  <w:style w:type="paragraph" w:customStyle="1" w:styleId="Bodytext121">
    <w:name w:val="Body text (12)1"/>
    <w:basedOn w:val="Normal"/>
    <w:link w:val="Bodytext12"/>
    <w:uiPriority w:val="99"/>
    <w:rsid w:val="006344C5"/>
    <w:pPr>
      <w:widowControl w:val="0"/>
      <w:shd w:val="clear" w:color="auto" w:fill="FFFFFF"/>
      <w:spacing w:before="0" w:line="278" w:lineRule="exact"/>
      <w:ind w:hanging="400"/>
    </w:pPr>
    <w:rPr>
      <w:rFonts w:asciiTheme="minorHAnsi" w:eastAsiaTheme="minorHAnsi" w:hAnsiTheme="minorHAnsi" w:cstheme="minorBidi"/>
      <w:i/>
      <w:iCs/>
      <w:sz w:val="23"/>
      <w:szCs w:val="23"/>
      <w:lang w:val="en-US"/>
    </w:rPr>
  </w:style>
  <w:style w:type="character" w:customStyle="1" w:styleId="BodytextItalic">
    <w:name w:val="Body text + Italic"/>
    <w:uiPriority w:val="99"/>
    <w:rsid w:val="006344C5"/>
    <w:rPr>
      <w:rFonts w:ascii="Times New Roman" w:hAnsi="Times New Roman" w:cs="Times New Roman"/>
      <w:i/>
      <w:iCs/>
      <w:sz w:val="23"/>
      <w:szCs w:val="23"/>
      <w:shd w:val="clear" w:color="auto" w:fill="FFFFFF"/>
    </w:rPr>
  </w:style>
  <w:style w:type="character" w:customStyle="1" w:styleId="BodytextItalic3">
    <w:name w:val="Body text + Italic3"/>
    <w:uiPriority w:val="99"/>
    <w:rsid w:val="006344C5"/>
    <w:rPr>
      <w:rFonts w:ascii="Times New Roman" w:hAnsi="Times New Roman" w:cs="Times New Roman"/>
      <w:i/>
      <w:iCs/>
      <w:sz w:val="23"/>
      <w:szCs w:val="23"/>
      <w:u w:val="none"/>
      <w:shd w:val="clear" w:color="auto" w:fill="FFFFFF"/>
    </w:rPr>
  </w:style>
  <w:style w:type="character" w:customStyle="1" w:styleId="Tablecaption">
    <w:name w:val="Table caption_"/>
    <w:link w:val="Tablecaption1"/>
    <w:uiPriority w:val="99"/>
    <w:locked/>
    <w:rsid w:val="006344C5"/>
    <w:rPr>
      <w:i/>
      <w:iCs/>
      <w:sz w:val="23"/>
      <w:szCs w:val="23"/>
      <w:shd w:val="clear" w:color="auto" w:fill="FFFFFF"/>
    </w:rPr>
  </w:style>
  <w:style w:type="paragraph" w:customStyle="1" w:styleId="Tablecaption1">
    <w:name w:val="Table caption1"/>
    <w:basedOn w:val="Normal"/>
    <w:link w:val="Tablecaption"/>
    <w:uiPriority w:val="99"/>
    <w:rsid w:val="006344C5"/>
    <w:pPr>
      <w:widowControl w:val="0"/>
      <w:shd w:val="clear" w:color="auto" w:fill="FFFFFF"/>
      <w:spacing w:before="0" w:line="240" w:lineRule="atLeast"/>
      <w:jc w:val="left"/>
    </w:pPr>
    <w:rPr>
      <w:rFonts w:asciiTheme="minorHAnsi" w:eastAsiaTheme="minorHAnsi" w:hAnsiTheme="minorHAnsi" w:cstheme="minorBidi"/>
      <w:i/>
      <w:iCs/>
      <w:sz w:val="23"/>
      <w:szCs w:val="23"/>
      <w:lang w:val="en-US"/>
    </w:rPr>
  </w:style>
  <w:style w:type="character" w:customStyle="1" w:styleId="Bodytext12NotItalic">
    <w:name w:val="Body text (12) + Not Italic"/>
    <w:uiPriority w:val="99"/>
    <w:rsid w:val="006344C5"/>
    <w:rPr>
      <w:rFonts w:ascii="Times New Roman" w:hAnsi="Times New Roman" w:cs="Times New Roman"/>
      <w:i/>
      <w:iCs/>
      <w:sz w:val="23"/>
      <w:szCs w:val="23"/>
      <w:u w:val="none"/>
      <w:shd w:val="clear" w:color="auto" w:fill="FFFFFF"/>
    </w:rPr>
  </w:style>
  <w:style w:type="character" w:customStyle="1" w:styleId="highlight">
    <w:name w:val="highlight"/>
    <w:uiPriority w:val="99"/>
    <w:rsid w:val="006344C5"/>
    <w:rPr>
      <w:rFonts w:cs="Times New Roman"/>
    </w:rPr>
  </w:style>
  <w:style w:type="paragraph" w:styleId="ListParagraph">
    <w:name w:val="List Paragraph"/>
    <w:basedOn w:val="Normal"/>
    <w:uiPriority w:val="99"/>
    <w:qFormat/>
    <w:rsid w:val="006344C5"/>
    <w:pPr>
      <w:spacing w:before="0" w:after="160" w:line="259" w:lineRule="auto"/>
      <w:ind w:left="720"/>
      <w:contextualSpacing/>
      <w:jc w:val="left"/>
    </w:pPr>
    <w:rPr>
      <w:rFonts w:ascii="Calibri" w:eastAsia="Calibri" w:hAnsi="Calibri"/>
      <w:sz w:val="22"/>
      <w:szCs w:val="22"/>
      <w:lang w:val="en-US"/>
    </w:rPr>
  </w:style>
  <w:style w:type="character" w:styleId="FollowedHyperlink">
    <w:name w:val="FollowedHyperlink"/>
    <w:uiPriority w:val="99"/>
    <w:unhideWhenUsed/>
    <w:rsid w:val="006344C5"/>
    <w:rPr>
      <w:color w:val="800080"/>
      <w:u w:val="single"/>
    </w:rPr>
  </w:style>
  <w:style w:type="paragraph" w:customStyle="1" w:styleId="Style2">
    <w:name w:val="Style2"/>
    <w:basedOn w:val="Heading1"/>
    <w:qFormat/>
    <w:rsid w:val="006344C5"/>
    <w:rPr>
      <w:rFonts w:ascii="Myriad Pro" w:hAnsi="Myriad Pro"/>
    </w:rPr>
  </w:style>
  <w:style w:type="paragraph" w:styleId="TOCHeading">
    <w:name w:val="TOC Heading"/>
    <w:basedOn w:val="Heading1"/>
    <w:next w:val="Normal"/>
    <w:uiPriority w:val="39"/>
    <w:qFormat/>
    <w:rsid w:val="006344C5"/>
    <w:pPr>
      <w:keepNext/>
      <w:keepLines/>
      <w:spacing w:before="240" w:beforeAutospacing="0" w:after="0" w:afterAutospacing="0" w:line="259" w:lineRule="auto"/>
      <w:jc w:val="left"/>
      <w:outlineLvl w:val="9"/>
    </w:pPr>
    <w:rPr>
      <w:rFonts w:ascii="Calibri Light" w:hAnsi="Calibri Light"/>
      <w:b w:val="0"/>
      <w:bCs w:val="0"/>
      <w:color w:val="2E74B5"/>
      <w:kern w:val="0"/>
      <w:sz w:val="32"/>
      <w:szCs w:val="32"/>
      <w:lang w:val="en-US" w:eastAsia="en-US"/>
    </w:rPr>
  </w:style>
  <w:style w:type="paragraph" w:customStyle="1" w:styleId="Style3">
    <w:name w:val="Style3"/>
    <w:basedOn w:val="Heading2"/>
    <w:link w:val="Style3Char"/>
    <w:qFormat/>
    <w:rsid w:val="006344C5"/>
    <w:rPr>
      <w:rFonts w:ascii="Myriad Pro Cond" w:hAnsi="Myriad Pro Cond"/>
      <w:sz w:val="22"/>
    </w:rPr>
  </w:style>
  <w:style w:type="character" w:customStyle="1" w:styleId="Style3Char">
    <w:name w:val="Style3 Char"/>
    <w:link w:val="Style3"/>
    <w:rsid w:val="006344C5"/>
    <w:rPr>
      <w:rFonts w:ascii="Myriad Pro Cond" w:eastAsia="Times New Roman" w:hAnsi="Myriad Pro Cond" w:cs="Times New Roman"/>
      <w:b/>
      <w:bCs/>
      <w:i/>
      <w:iCs/>
      <w:szCs w:val="28"/>
      <w:lang w:val="ro-RO"/>
    </w:rPr>
  </w:style>
  <w:style w:type="paragraph" w:styleId="TOC1">
    <w:name w:val="toc 1"/>
    <w:basedOn w:val="Normal"/>
    <w:next w:val="Normal"/>
    <w:autoRedefine/>
    <w:uiPriority w:val="39"/>
    <w:rsid w:val="006344C5"/>
  </w:style>
  <w:style w:type="paragraph" w:styleId="TOC2">
    <w:name w:val="toc 2"/>
    <w:basedOn w:val="Normal"/>
    <w:next w:val="Normal"/>
    <w:autoRedefine/>
    <w:uiPriority w:val="39"/>
    <w:rsid w:val="006344C5"/>
    <w:pPr>
      <w:tabs>
        <w:tab w:val="right" w:leader="dot" w:pos="9344"/>
      </w:tabs>
      <w:ind w:left="238"/>
    </w:pPr>
  </w:style>
  <w:style w:type="paragraph" w:customStyle="1" w:styleId="CharCharCharCharCharChar0">
    <w:name w:val="Char Char Char Char Char Char"/>
    <w:basedOn w:val="Normal"/>
    <w:rsid w:val="006344C5"/>
    <w:pPr>
      <w:spacing w:after="160" w:line="240" w:lineRule="exact"/>
    </w:pPr>
    <w:rPr>
      <w:rFonts w:ascii="Verdana" w:hAnsi="Verdana"/>
      <w:sz w:val="20"/>
      <w:szCs w:val="20"/>
    </w:rPr>
  </w:style>
  <w:style w:type="paragraph" w:styleId="EndnoteText">
    <w:name w:val="endnote text"/>
    <w:basedOn w:val="Normal"/>
    <w:link w:val="EndnoteTextChar"/>
    <w:rsid w:val="006344C5"/>
    <w:rPr>
      <w:sz w:val="20"/>
      <w:szCs w:val="20"/>
    </w:rPr>
  </w:style>
  <w:style w:type="character" w:customStyle="1" w:styleId="EndnoteTextChar">
    <w:name w:val="Endnote Text Char"/>
    <w:basedOn w:val="DefaultParagraphFont"/>
    <w:link w:val="EndnoteText"/>
    <w:rsid w:val="006344C5"/>
    <w:rPr>
      <w:rFonts w:ascii="Times New Roman" w:eastAsia="Times New Roman" w:hAnsi="Times New Roman" w:cs="Times New Roman"/>
      <w:sz w:val="20"/>
      <w:szCs w:val="20"/>
      <w:lang w:val="ro-RO"/>
    </w:rPr>
  </w:style>
  <w:style w:type="character" w:styleId="EndnoteReference">
    <w:name w:val="endnote reference"/>
    <w:rsid w:val="006344C5"/>
    <w:rPr>
      <w:rFonts w:cs="Times New Roman"/>
      <w:vertAlign w:val="superscript"/>
    </w:rPr>
  </w:style>
  <w:style w:type="character" w:customStyle="1" w:styleId="contenttext">
    <w:name w:val="contenttext"/>
    <w:rsid w:val="006344C5"/>
  </w:style>
  <w:style w:type="paragraph" w:styleId="TOC3">
    <w:name w:val="toc 3"/>
    <w:basedOn w:val="Normal"/>
    <w:next w:val="Normal"/>
    <w:autoRedefine/>
    <w:uiPriority w:val="39"/>
    <w:rsid w:val="006344C5"/>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retariat.upt.ro/" TargetMode="External"/><Relationship Id="rId117" Type="http://schemas.openxmlformats.org/officeDocument/2006/relationships/hyperlink" Target="http://www.upt.ro/Informatii_planuri-strategice_59_ro.html" TargetMode="External"/><Relationship Id="rId21" Type="http://schemas.openxmlformats.org/officeDocument/2006/relationships/hyperlink" Target="http://www.upt.ro/img/files/carta/anexe/Anexa17_Carta_UPT_Regul_organiz_functionare_Senat_UPT.pdf" TargetMode="External"/><Relationship Id="rId42" Type="http://schemas.openxmlformats.org/officeDocument/2006/relationships/hyperlink" Target="http://www.upt.ro/img/files/organigrama/Organigrama_UPT_2017-1.pdf" TargetMode="External"/><Relationship Id="rId47" Type="http://schemas.openxmlformats.org/officeDocument/2006/relationships/hyperlink" Target="http://www.upt.ro/img/files/inf_publice/Buget_de_venituri_si_cheltuieli_2016.pdf" TargetMode="External"/><Relationship Id="rId63" Type="http://schemas.openxmlformats.org/officeDocument/2006/relationships/hyperlink" Target="http://www.upt.ro/img/files/carta/anexe/Anexa4_CartaUPT-RODPI_licenta_2016.pdf" TargetMode="External"/><Relationship Id="rId68" Type="http://schemas.openxmlformats.org/officeDocument/2006/relationships/hyperlink" Target="http://www.upt.ro/img/files/carta/anexe/Anexa4_CartaUPT-RODPI_licenta_2016.pdf" TargetMode="External"/><Relationship Id="rId84" Type="http://schemas.openxmlformats.org/officeDocument/2006/relationships/hyperlink" Target="http://www.upt.ro/img/file/Proceduri/Adresa_1478_dubla_diploma.pdf" TargetMode="External"/><Relationship Id="rId89" Type="http://schemas.openxmlformats.org/officeDocument/2006/relationships/hyperlink" Target="http://www.upt.ro/administrare/dgac1/file/2012-2013/regulamente_anexe_hs/Metodologie_acordare_credite_recun_activ_voluntariat_Anexe_HS28.pdf" TargetMode="External"/><Relationship Id="rId112" Type="http://schemas.openxmlformats.org/officeDocument/2006/relationships/hyperlink" Target="http://www.upt.ro/img/files/2014-2015/calitate/Declar_Rector_2014.pdf" TargetMode="External"/><Relationship Id="rId133" Type="http://schemas.openxmlformats.org/officeDocument/2006/relationships/hyperlink" Target="http://www.upt.ro/Informatii_concursuri_366_ro.html" TargetMode="External"/><Relationship Id="rId138" Type="http://schemas.openxmlformats.org/officeDocument/2006/relationships/hyperlink" Target="http://www.upt.ro/administrare/dgac1/file/2011-2012/calitate/Procedura_prelucrare_chestionare.pdf" TargetMode="External"/><Relationship Id="rId154" Type="http://schemas.openxmlformats.org/officeDocument/2006/relationships/hyperlink" Target="http://ccoc.upt.ro/" TargetMode="External"/><Relationship Id="rId159" Type="http://schemas.openxmlformats.org/officeDocument/2006/relationships/hyperlink" Target="http://www.upt.ro/Informatii_studii-de-licenta_186_ro.html" TargetMode="External"/><Relationship Id="rId175" Type="http://schemas.openxmlformats.org/officeDocument/2006/relationships/theme" Target="theme/theme1.xml"/><Relationship Id="rId170" Type="http://schemas.openxmlformats.org/officeDocument/2006/relationships/footer" Target="footer1.xml"/><Relationship Id="rId16" Type="http://schemas.openxmlformats.org/officeDocument/2006/relationships/hyperlink" Target="http://www.upt.ro/pdf/PO_Audit_02.pdf" TargetMode="External"/><Relationship Id="rId107" Type="http://schemas.openxmlformats.org/officeDocument/2006/relationships/hyperlink" Target="http://www.upt.ro/img/files/2016-2017/calitate/Comisiile_calitatii_la_nivel_departament_2016-2017.pdf" TargetMode="External"/><Relationship Id="rId11" Type="http://schemas.openxmlformats.org/officeDocument/2006/relationships/hyperlink" Target="http://www.upt.ro/img/files/2014-2015/etica/Codul_de_etica_CartaUPT-Anexa1.pdf" TargetMode="External"/><Relationship Id="rId32" Type="http://schemas.openxmlformats.org/officeDocument/2006/relationships/hyperlink" Target="http://www.upt.ro/img/files/carta/anexe/Anexa17_Carta_UPT_Regul_organiz_functionare_Senat_UPT.pdf" TargetMode="External"/><Relationship Id="rId37" Type="http://schemas.openxmlformats.org/officeDocument/2006/relationships/hyperlink" Target="http://www.upt.ro/img/files/carta/anexe/Anexa18_CartaUPT_Regulament_de_organizare_functionare_CA.pdf" TargetMode="External"/><Relationship Id="rId53" Type="http://schemas.openxmlformats.org/officeDocument/2006/relationships/hyperlink" Target="http://www.upt.ro/pdf/licenta&amp;master/HBES_15_2009.pdf" TargetMode="External"/><Relationship Id="rId58" Type="http://schemas.openxmlformats.org/officeDocument/2006/relationships/hyperlink" Target="http://www.upt.ro/administrare/dgac1/file/2012-2013/hs/2013/HS_07_21-02-2013.pdf" TargetMode="External"/><Relationship Id="rId74" Type="http://schemas.openxmlformats.org/officeDocument/2006/relationships/hyperlink" Target="http://www.upt.ro/docs/calitate/FORMULAR_M-SPM-2007.doc" TargetMode="External"/><Relationship Id="rId79" Type="http://schemas.openxmlformats.org/officeDocument/2006/relationships/hyperlink" Target="http://www.upt.ro/pdf/calitate/REFERAT.pdf" TargetMode="External"/><Relationship Id="rId102" Type="http://schemas.openxmlformats.org/officeDocument/2006/relationships/hyperlink" Target="http://www.upt.ro/img/files/rapoarte/2016/rr/13_RR_2016_Financiar-contabilitate_.pdf" TargetMode="External"/><Relationship Id="rId123" Type="http://schemas.openxmlformats.org/officeDocument/2006/relationships/hyperlink" Target="http://www.upt.ro/pdf/PG_Audit_Intern_01.pdf" TargetMode="External"/><Relationship Id="rId128" Type="http://schemas.openxmlformats.org/officeDocument/2006/relationships/hyperlink" Target="http://www.upt.ro/pdf/licenta&amp;master/Regulament_UPT_examinare_notare_stud.pdf" TargetMode="External"/><Relationship Id="rId144" Type="http://schemas.openxmlformats.org/officeDocument/2006/relationships/hyperlink" Target="http://www.upt.ro/img/files/hs/2017/30.03.2017/HS_143_30.03.2017_aprobare_Regulament_Burse.pdf" TargetMode="External"/><Relationship Id="rId149" Type="http://schemas.openxmlformats.org/officeDocument/2006/relationships/hyperlink" Target="http://www.upt.ro/img/files/hca/2012/HCA10_28_05_2012.pdf" TargetMode="External"/><Relationship Id="rId5" Type="http://schemas.openxmlformats.org/officeDocument/2006/relationships/footnotes" Target="footnotes.xml"/><Relationship Id="rId90" Type="http://schemas.openxmlformats.org/officeDocument/2006/relationships/hyperlink" Target="http://ccoc.upt.ro/activitati-ccoc/calendar-evenimente" TargetMode="External"/><Relationship Id="rId95" Type="http://schemas.openxmlformats.org/officeDocument/2006/relationships/hyperlink" Target="http://www.upt.ro/img/files/2014-2015/etica/Codul_de_etica_CartaUPT-Anexa1.pdf" TargetMode="External"/><Relationship Id="rId160" Type="http://schemas.openxmlformats.org/officeDocument/2006/relationships/hyperlink" Target="http://www.upt.ro/administrare/dgac1/file/2012-2013/hs/2013/HS_83_12-12-2013.pdf" TargetMode="External"/><Relationship Id="rId165" Type="http://schemas.openxmlformats.org/officeDocument/2006/relationships/hyperlink" Target="http://www.upt.ro/Informatii_documente-la-nivel-national_16_ro.html" TargetMode="External"/><Relationship Id="rId22" Type="http://schemas.openxmlformats.org/officeDocument/2006/relationships/hyperlink" Target="http://www.upt.ro/img/files/carta/anexe/Anexa18_CartaUPT_Regulament_de_organizare_functionare_CA.pdf" TargetMode="External"/><Relationship Id="rId27" Type="http://schemas.openxmlformats.org/officeDocument/2006/relationships/hyperlink" Target="http://www.upt.ro/img/files/2013-2014/carta/Carta-UPT_2014.pdf" TargetMode="External"/><Relationship Id="rId43" Type="http://schemas.openxmlformats.org/officeDocument/2006/relationships/hyperlink" Target="http://www.upt.ro/Informatii_evidenta-spatiilor-gestionate-de-entitatile-din-upt_260_ro.html" TargetMode="External"/><Relationship Id="rId48" Type="http://schemas.openxmlformats.org/officeDocument/2006/relationships/hyperlink" Target="http://www.upt.ro/img/files/inf_publice/Buget_de_venituri_si_cheltuieli_2015.pdf" TargetMode="External"/><Relationship Id="rId64" Type="http://schemas.openxmlformats.org/officeDocument/2006/relationships/hyperlink" Target="http://www.upt.ro/Informatii_studii-universitare-de-licenta_186_ro.html" TargetMode="External"/><Relationship Id="rId69" Type="http://schemas.openxmlformats.org/officeDocument/2006/relationships/hyperlink" Target="http://www.upt.ro/administrare/dgac1/file/2012-2013/regulamente/PO_privind_initierea_aprobarea_implementarea_monit_prog_studii.pdf" TargetMode="External"/><Relationship Id="rId113" Type="http://schemas.openxmlformats.org/officeDocument/2006/relationships/hyperlink" Target="http://www.upt.ro/pdf/calitate/Obiective_in_domeniul_calitatii.pdf" TargetMode="External"/><Relationship Id="rId118" Type="http://schemas.openxmlformats.org/officeDocument/2006/relationships/hyperlink" Target="http://www.upt.ro/Informatii_asigurarea-calitatii-in-upt_12_ro.html" TargetMode="External"/><Relationship Id="rId134" Type="http://schemas.openxmlformats.org/officeDocument/2006/relationships/hyperlink" Target="http://www.upt.ro/docs/calitate/FORMULAR_CD-EC-2007.doc" TargetMode="External"/><Relationship Id="rId139" Type="http://schemas.openxmlformats.org/officeDocument/2006/relationships/hyperlink" Target="http://www.upt.ro/pdf/calitate/FORMULAR_CD-A-2007.pdf" TargetMode="External"/><Relationship Id="rId80" Type="http://schemas.openxmlformats.org/officeDocument/2006/relationships/hyperlink" Target="http://www.upt.ro/pdf/calitate/Asigurarea%20calitatii%20corpului%20profesoral%20in%20UPT.pdf" TargetMode="External"/><Relationship Id="rId85" Type="http://schemas.openxmlformats.org/officeDocument/2006/relationships/hyperlink" Target="http://www.upt.ro/img/file/Proceduri/OM-3223-2012.pdf" TargetMode="External"/><Relationship Id="rId150" Type="http://schemas.openxmlformats.org/officeDocument/2006/relationships/hyperlink" Target="http://www.upt.ro/international/Departamentul_Mobilitati_Si_Cooperari_Internationale_ro.html" TargetMode="External"/><Relationship Id="rId155" Type="http://schemas.openxmlformats.org/officeDocument/2006/relationships/hyperlink" Target="http://www.upt.ro/Upt-Timisoara_informatii-legislatie-personal_45_ro.html" TargetMode="External"/><Relationship Id="rId171" Type="http://schemas.openxmlformats.org/officeDocument/2006/relationships/footer" Target="footer2.xml"/><Relationship Id="rId12" Type="http://schemas.openxmlformats.org/officeDocument/2006/relationships/hyperlink" Target="http://www.upt.ro/img/files/2014-2015/etica/Regulament_Etica_2015.pdf" TargetMode="External"/><Relationship Id="rId17" Type="http://schemas.openxmlformats.org/officeDocument/2006/relationships/hyperlink" Target="http://www.upt.ro/Informatii_asigurarea-calitatii-in-upt_12_ro.html" TargetMode="External"/><Relationship Id="rId33" Type="http://schemas.openxmlformats.org/officeDocument/2006/relationships/hyperlink" Target="http://www.upt.ro/img/files/ps/2016-2020/Plan-strategic-UPT_2016-2020.pdf" TargetMode="External"/><Relationship Id="rId38" Type="http://schemas.openxmlformats.org/officeDocument/2006/relationships/hyperlink" Target="http://www.upt.ro/img/files/hca/2017/HCA_nr.37_din_13.06.2017.pdf" TargetMode="External"/><Relationship Id="rId59" Type="http://schemas.openxmlformats.org/officeDocument/2006/relationships/hyperlink" Target="http://www.upt.ro/img/files/2016-2017/admitere/licenta/Metodologie_admitere_2017-1.pdf" TargetMode="External"/><Relationship Id="rId103" Type="http://schemas.openxmlformats.org/officeDocument/2006/relationships/hyperlink" Target="http://www.upt.ro/Informatii_rapoarte_335_ro.html" TargetMode="External"/><Relationship Id="rId108" Type="http://schemas.openxmlformats.org/officeDocument/2006/relationships/hyperlink" Target="http://www.upt.ro/Informatii_asigurarea-calitatii-in-upt_12_ro.html" TargetMode="External"/><Relationship Id="rId124" Type="http://schemas.openxmlformats.org/officeDocument/2006/relationships/hyperlink" Target="http://www.upt.ro/pdf/PO_Audit_02.pdf" TargetMode="External"/><Relationship Id="rId129" Type="http://schemas.openxmlformats.org/officeDocument/2006/relationships/hyperlink" Target="http://www.upt.ro/pdf/licenta&amp;master/HBES_16_2009.pdf" TargetMode="External"/><Relationship Id="rId54" Type="http://schemas.openxmlformats.org/officeDocument/2006/relationships/hyperlink" Target="http://www.upt.ro/img/files/hca/2012/HCA10_28_05_2012.pdf" TargetMode="External"/><Relationship Id="rId70" Type="http://schemas.openxmlformats.org/officeDocument/2006/relationships/hyperlink" Target="http://www.upt.ro/pdf/calitate/Mecanismele%20universitatii%20Politehnica%20din%20Timisoara%20referitoare%20la%20programelede%20studiu.pdf" TargetMode="External"/><Relationship Id="rId75" Type="http://schemas.openxmlformats.org/officeDocument/2006/relationships/hyperlink" Target="http://www.upt.ro/pdf/calitate/FORMULAR_M-SPM-2007.pdf" TargetMode="External"/><Relationship Id="rId91" Type="http://schemas.openxmlformats.org/officeDocument/2006/relationships/hyperlink" Target="http://ccoc.upt.ro/activitati-ccoc/activitati-ccoc" TargetMode="External"/><Relationship Id="rId96" Type="http://schemas.openxmlformats.org/officeDocument/2006/relationships/hyperlink" Target="http://www.upt.ro/Upt-Timisoara_cercetare_33_ro.html" TargetMode="External"/><Relationship Id="rId140" Type="http://schemas.openxmlformats.org/officeDocument/2006/relationships/hyperlink" Target="http://www.upt.ro/Informatii_chestionare-de-evaluare-si-autoevaluare_18_ro.html" TargetMode="External"/><Relationship Id="rId145" Type="http://schemas.openxmlformats.org/officeDocument/2006/relationships/hyperlink" Target="http://www.upt.ro/pdf/licenta&amp;master/HBES_9_2009.pdf" TargetMode="External"/><Relationship Id="rId161" Type="http://schemas.openxmlformats.org/officeDocument/2006/relationships/hyperlink" Target="http://www.upt.ro/img/files/2015-2016/calitate/audit/PROGRAM_audit_calitate_2016_CEAC.pdf" TargetMode="External"/><Relationship Id="rId166" Type="http://schemas.openxmlformats.org/officeDocument/2006/relationships/hyperlink" Target="http://www.upt.ro/Informatii_documente-si-rapoarte-la-nivel-european_19_ro.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upt.ro/img/files/hs/HS_207_26.11.2015_Regulament_alegeri.pdf" TargetMode="External"/><Relationship Id="rId28" Type="http://schemas.openxmlformats.org/officeDocument/2006/relationships/hyperlink" Target="http://www.upt.ro/img/files/organigrama/Organigrama_UPT_2017-1.pdf" TargetMode="External"/><Relationship Id="rId49" Type="http://schemas.openxmlformats.org/officeDocument/2006/relationships/hyperlink" Target="http://www.upt.ro/administrare/dgac1/file/2013-2014/documente_fc/2014_Cont_executie_buget_institutie-VENITURI-CHELTUIELI-provizoriu.pdf" TargetMode="External"/><Relationship Id="rId114" Type="http://schemas.openxmlformats.org/officeDocument/2006/relationships/hyperlink" Target="http://www.upt.ro/img/files/2014-2015/calitate/DesfasPoliticii_aq.pdf" TargetMode="External"/><Relationship Id="rId119" Type="http://schemas.openxmlformats.org/officeDocument/2006/relationships/hyperlink" Target="http://www.upt.ro/img/files/hs/2006/HS_5_2006.pdf" TargetMode="External"/><Relationship Id="rId10" Type="http://schemas.openxmlformats.org/officeDocument/2006/relationships/hyperlink" Target="http://www.upt.ro/Informatii_etica-si-deontologie_164_ro.html" TargetMode="External"/><Relationship Id="rId31" Type="http://schemas.openxmlformats.org/officeDocument/2006/relationships/hyperlink" Target="http://www.upt.ro/img/files/ps/2016-2020/Plan-strategic-UPT_2016-2020.pdf" TargetMode="External"/><Relationship Id="rId44" Type="http://schemas.openxmlformats.org/officeDocument/2006/relationships/hyperlink" Target="http://www.upt.ro/img/files/po/2017/2017_PO-UPT.pdf" TargetMode="External"/><Relationship Id="rId52" Type="http://schemas.openxmlformats.org/officeDocument/2006/relationships/hyperlink" Target="http://www.upt.ro/pdf/licenta&amp;master/HBES_9_2009.pdf" TargetMode="External"/><Relationship Id="rId60" Type="http://schemas.openxmlformats.org/officeDocument/2006/relationships/hyperlink" Target="http://www.aracis.ro/fileadmin/ARACIS/Comunicate_Media/2016/Standarde_specifice_consultare_06.12.2016/10_Vol_1_Standarde_ARACIS_-_C_10_si_11_Stiinte__ingineresti_-_2016.pdf" TargetMode="External"/><Relationship Id="rId65" Type="http://schemas.openxmlformats.org/officeDocument/2006/relationships/hyperlink" Target="http://www.upt.ro/img/files/Regulamente%20UPT/2017/Regulament_examene_licenta_diploma_disertatie.pdf" TargetMode="External"/><Relationship Id="rId73" Type="http://schemas.openxmlformats.org/officeDocument/2006/relationships/hyperlink" Target="http://www.upt.ro/administrare/dgac1/file/2013-2014/calitate/Formular_E-SAS-2007.pdf" TargetMode="External"/><Relationship Id="rId78" Type="http://schemas.openxmlformats.org/officeDocument/2006/relationships/hyperlink" Target="http://www.upt.ro/img/files/2013-2014/carta/Carta-UPT_2014.pdf" TargetMode="External"/><Relationship Id="rId81" Type="http://schemas.openxmlformats.org/officeDocument/2006/relationships/hyperlink" Target="http://www.upt.ro/administrare/dgac1/file/2013-2014/calitate/Evaluarea_cunostinte_competente_studenti.pdf" TargetMode="External"/><Relationship Id="rId86" Type="http://schemas.openxmlformats.org/officeDocument/2006/relationships/hyperlink" Target="http://www.upt.ro/img/files/carta/anexe/Anexa4_CartaUPT-RODPI_licenta_2016.pdf" TargetMode="External"/><Relationship Id="rId94" Type="http://schemas.openxmlformats.org/officeDocument/2006/relationships/hyperlink" Target="http://www.upt.ro/img/files/hca/2014/HCA32_17_06_2014.pdf" TargetMode="External"/><Relationship Id="rId99" Type="http://schemas.openxmlformats.org/officeDocument/2006/relationships/hyperlink" Target="http://www.upt.ro/administrare/dgac1/file/regulamente-upt/Regulament_Spin-off-urile.pdf" TargetMode="External"/><Relationship Id="rId101" Type="http://schemas.openxmlformats.org/officeDocument/2006/relationships/hyperlink" Target="http://www.upt.ro/img/files/rapoarte/2016/rr/13_RR_2016_Financiar-contabilitate_.pdf" TargetMode="External"/><Relationship Id="rId122" Type="http://schemas.openxmlformats.org/officeDocument/2006/relationships/hyperlink" Target="http://www.upt.ro/Informatii_proceduri-ale-sistemului-de-management-al-calitatii_15_ro.html" TargetMode="External"/><Relationship Id="rId130" Type="http://schemas.openxmlformats.org/officeDocument/2006/relationships/hyperlink" Target="http://www.upt.ro/pdf/licenta&amp;master/2005_HBES_11.pdf" TargetMode="External"/><Relationship Id="rId135" Type="http://schemas.openxmlformats.org/officeDocument/2006/relationships/hyperlink" Target="http://www.upt.ro/administrare/dgac2/file/Calitate/FORMULAR_E-A4-2006_Chestionar-2.pdf" TargetMode="External"/><Relationship Id="rId143" Type="http://schemas.openxmlformats.org/officeDocument/2006/relationships/hyperlink" Target="http://www.library.upt.ro/index.html" TargetMode="External"/><Relationship Id="rId148" Type="http://schemas.openxmlformats.org/officeDocument/2006/relationships/hyperlink" Target="http://www.upt.ro/img/files/hca/2017/HCA_nr.30_din_09.05.2017.pdf" TargetMode="External"/><Relationship Id="rId151" Type="http://schemas.openxmlformats.org/officeDocument/2006/relationships/hyperlink" Target="http://www.upt.ro/Upt-Timisoara_studenti_35_ro.html" TargetMode="External"/><Relationship Id="rId156" Type="http://schemas.openxmlformats.org/officeDocument/2006/relationships/hyperlink" Target="http://www.upt.ro/img/files/inf_publice/Lista_documentelor_de_interes_public_actualizata_2016.pdf" TargetMode="External"/><Relationship Id="rId164" Type="http://schemas.openxmlformats.org/officeDocument/2006/relationships/hyperlink" Target="http://www.upt.ro/Informatii_asigurarea-calitatii-in-upt_12_ro.html" TargetMode="External"/><Relationship Id="rId16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pt.ro/Informatii_comitet-director_254_ro.html" TargetMode="External"/><Relationship Id="rId172" Type="http://schemas.openxmlformats.org/officeDocument/2006/relationships/header" Target="header3.xml"/><Relationship Id="rId13" Type="http://schemas.openxmlformats.org/officeDocument/2006/relationships/hyperlink" Target="http://www.upt.ro/administrare/dgac1/file/2010-2011/Codul%20de%20etica-1.pdf" TargetMode="External"/><Relationship Id="rId18" Type="http://schemas.openxmlformats.org/officeDocument/2006/relationships/hyperlink" Target="http://www.upt.ro/img/files/2015-2016/calitate/RCAI_UPT_2015.pdf" TargetMode="External"/><Relationship Id="rId39" Type="http://schemas.openxmlformats.org/officeDocument/2006/relationships/hyperlink" Target="http://www.upt.ro" TargetMode="External"/><Relationship Id="rId109" Type="http://schemas.openxmlformats.org/officeDocument/2006/relationships/hyperlink" Target="http://www.upt.ro/pdf/licenta&amp;master/2005_HBES_11.pdf" TargetMode="External"/><Relationship Id="rId34" Type="http://schemas.openxmlformats.org/officeDocument/2006/relationships/hyperlink" Target="http://www.upt.ro/img/files/po/2017/2017_PO-UPT.pdf" TargetMode="External"/><Relationship Id="rId50" Type="http://schemas.openxmlformats.org/officeDocument/2006/relationships/hyperlink" Target="http://www.upt.ro/administrare/dgac1/file/2012-2013/documente_fc/2013_Cont_executie_buget_institutie-VENITURI-CHELTUIELI.pdf" TargetMode="External"/><Relationship Id="rId55" Type="http://schemas.openxmlformats.org/officeDocument/2006/relationships/hyperlink" Target="http://www.upt.ro/img/files/hca/2013/HCA3_19_03_2013.pdf" TargetMode="External"/><Relationship Id="rId76" Type="http://schemas.openxmlformats.org/officeDocument/2006/relationships/hyperlink" Target="http://www.upt.ro/pdf/calitate/FORMULAR_M-SPM-2007.pdf" TargetMode="External"/><Relationship Id="rId97" Type="http://schemas.openxmlformats.org/officeDocument/2006/relationships/hyperlink" Target="http://www.upt.ro/Upt-Timisoara_cercetare_33_ro.html" TargetMode="External"/><Relationship Id="rId104" Type="http://schemas.openxmlformats.org/officeDocument/2006/relationships/hyperlink" Target="http://www.upt.ro/administrare/dgac1/file/2012-2013/hs/2013/HS_83_12-12-2013.pdf" TargetMode="External"/><Relationship Id="rId120" Type="http://schemas.openxmlformats.org/officeDocument/2006/relationships/hyperlink" Target="http://www.upt.ro/Informatii_documente-asociate-cu-privire-la-asigurarea-calitatii-educat_13_ro.html" TargetMode="External"/><Relationship Id="rId125" Type="http://schemas.openxmlformats.org/officeDocument/2006/relationships/hyperlink" Target="http://www.upt.ro/img/files/hca/2014/HCA46_07_10_2014.pdf" TargetMode="External"/><Relationship Id="rId141" Type="http://schemas.openxmlformats.org/officeDocument/2006/relationships/hyperlink" Target="http://www.upt.ro/Informatii_hotarari-ale-senatului---1_484_ro.html" TargetMode="External"/><Relationship Id="rId146" Type="http://schemas.openxmlformats.org/officeDocument/2006/relationships/hyperlink" Target="http://www.upt.ro/pdf/licenta&amp;master/HBES_15_2009.pdf" TargetMode="External"/><Relationship Id="rId167" Type="http://schemas.openxmlformats.org/officeDocument/2006/relationships/hyperlink" Target="http://www.upt.ro/Upt-Timisoara_acreditare-institutionala_156_ro.html" TargetMode="External"/><Relationship Id="rId7" Type="http://schemas.openxmlformats.org/officeDocument/2006/relationships/hyperlink" Target="http://www.upt.ro/img/files/2013-2014/carta/Carta-UPT_2014.pdf" TargetMode="External"/><Relationship Id="rId71" Type="http://schemas.openxmlformats.org/officeDocument/2006/relationships/hyperlink" Target="http://www.upt.ro/Informatii_chestionare-de-evaluare-si-autoevaluare_18_ro.html" TargetMode="External"/><Relationship Id="rId92" Type="http://schemas.openxmlformats.org/officeDocument/2006/relationships/hyperlink" Target="http://www.upt.ro/administrare/dgac1/file/2012-2013/ps/Plan_strategic_UPT_2012-2016_Anexa_HS25_25_04_2013.pdf" TargetMode="External"/><Relationship Id="rId162" Type="http://schemas.openxmlformats.org/officeDocument/2006/relationships/hyperlink" Target="http://www.upt.ro/img/files/rapoarte/2016/rr/04_RR_2016_Calitate_.pdf" TargetMode="External"/><Relationship Id="rId2" Type="http://schemas.openxmlformats.org/officeDocument/2006/relationships/styles" Target="styles.xml"/><Relationship Id="rId29" Type="http://schemas.openxmlformats.org/officeDocument/2006/relationships/hyperlink" Target="http://www.upt.ro/Informatii_comitet-director_254_ro.html" TargetMode="External"/><Relationship Id="rId24" Type="http://schemas.openxmlformats.org/officeDocument/2006/relationships/hyperlink" Target="http://www.upt.ro/img/files/carta/anexe/Anexa23_CartaUPT_Regulament_alegeri_studenti_reprezentanti_2011.pdf" TargetMode="External"/><Relationship Id="rId40" Type="http://schemas.openxmlformats.org/officeDocument/2006/relationships/hyperlink" Target="http://www.upt.ro/Informatii_planuri-operationale_60_ro.html" TargetMode="External"/><Relationship Id="rId45" Type="http://schemas.openxmlformats.org/officeDocument/2006/relationships/hyperlink" Target="http://www.upt.ro/img/files/ps/2016-2020/Plan-strategic-UPT_2016-2020.pdf" TargetMode="External"/><Relationship Id="rId66" Type="http://schemas.openxmlformats.org/officeDocument/2006/relationships/hyperlink" Target="http://www.upt.ro/Upt-Timisoara_proiecte-fonduri-structurale_210_ro.html" TargetMode="External"/><Relationship Id="rId87" Type="http://schemas.openxmlformats.org/officeDocument/2006/relationships/hyperlink" Target="http://www.upt.ro/img/Regulament_SEE_student_UPT_outgoing(2).pdf" TargetMode="External"/><Relationship Id="rId110" Type="http://schemas.openxmlformats.org/officeDocument/2006/relationships/hyperlink" Target="http://www.upt.ro" TargetMode="External"/><Relationship Id="rId115" Type="http://schemas.openxmlformats.org/officeDocument/2006/relationships/hyperlink" Target="http://www.upt.ro/img/files/2014-2015/calitate/DesfasPoliticii_aq.pdf" TargetMode="External"/><Relationship Id="rId131" Type="http://schemas.openxmlformats.org/officeDocument/2006/relationships/hyperlink" Target="http://www.upt.ro/administrare/dgac1/file/2013-2014/Glila_echivalare_note.pdf" TargetMode="External"/><Relationship Id="rId136" Type="http://schemas.openxmlformats.org/officeDocument/2006/relationships/hyperlink" Target="http://www.upt.ro/docs/calitate/FORMULAR_E-A4-EFS-2009_Chestionar-1.doc" TargetMode="External"/><Relationship Id="rId157" Type="http://schemas.openxmlformats.org/officeDocument/2006/relationships/hyperlink" Target="http://www.upt.ro/img/files/inf_publice/Lista_documentelor_produse_sau_gestionate_UPT_actualizata_2016.pdf" TargetMode="External"/><Relationship Id="rId61" Type="http://schemas.openxmlformats.org/officeDocument/2006/relationships/hyperlink" Target="http://www.aracis.ro/fileadmin/ARACIS/Comunicate_Media/2016/Standarde_specifice_consultare_06.12.2016/e11_Vol_2_Standarde_ARACIS_-_Comisia__10_si_11_Stiinte_ingineresti_-_2016_erata.pdf" TargetMode="External"/><Relationship Id="rId82" Type="http://schemas.openxmlformats.org/officeDocument/2006/relationships/hyperlink" Target="http://www.upt.ro/pdf/licenta&amp;master/Ordin_3617_2006_ECTS.pdf" TargetMode="External"/><Relationship Id="rId152" Type="http://schemas.openxmlformats.org/officeDocument/2006/relationships/hyperlink" Target="http://www.upt.ro/administrare/dgac1/file/2012-2013/hs/2013/anexe/Anexa_HS32_23_05_2013.pdf" TargetMode="External"/><Relationship Id="rId173" Type="http://schemas.openxmlformats.org/officeDocument/2006/relationships/footer" Target="footer3.xml"/><Relationship Id="rId19" Type="http://schemas.openxmlformats.org/officeDocument/2006/relationships/hyperlink" Target="http://www.upt.ro/img/files/2015-2016/calitate/audit/PROGRAM_audit_calitate_2016_CEAC.pdf" TargetMode="External"/><Relationship Id="rId14" Type="http://schemas.openxmlformats.org/officeDocument/2006/relationships/hyperlink" Target="http://www.upt.ro/pdf/PG_Audit_Intern_01.pdf" TargetMode="External"/><Relationship Id="rId30" Type="http://schemas.openxmlformats.org/officeDocument/2006/relationships/hyperlink" Target="http://www.upt.ro/administrare/dgac1/file/2012-2013/ps/Plan_strategic_UPT_2012-2016_Anexa_HS25_25_04_2013.pdf" TargetMode="External"/><Relationship Id="rId35" Type="http://schemas.openxmlformats.org/officeDocument/2006/relationships/hyperlink" Target="http://www.upt.ro" TargetMode="External"/><Relationship Id="rId56" Type="http://schemas.openxmlformats.org/officeDocument/2006/relationships/hyperlink" Target="http://www.upt.ro" TargetMode="External"/><Relationship Id="rId77" Type="http://schemas.openxmlformats.org/officeDocument/2006/relationships/hyperlink" Target="http://www.upt.ro/img/files/2013-2014/legislatie/Legea_1_consolidata_valabila_incepand_cu_30_iunie_2014.pdf" TargetMode="External"/><Relationship Id="rId100" Type="http://schemas.openxmlformats.org/officeDocument/2006/relationships/hyperlink" Target="http://www.upt.ro/img/files/rapoarte/2016/rr/13_RR_2016_Financiar-contabilitate_.pdf" TargetMode="External"/><Relationship Id="rId105" Type="http://schemas.openxmlformats.org/officeDocument/2006/relationships/hyperlink" Target="http://www.upt.ro/img/files/2014-2015/calitate/smc/SMC_UPT_2015.pdf" TargetMode="External"/><Relationship Id="rId126" Type="http://schemas.openxmlformats.org/officeDocument/2006/relationships/hyperlink" Target="http://www.upt.ro/administrare/dgac1/file/2012-2013/regulamente/PO_privind_initierea_aprobarea_implementarea_monit_prog_studii.pdf" TargetMode="External"/><Relationship Id="rId147" Type="http://schemas.openxmlformats.org/officeDocument/2006/relationships/hyperlink" Target="http://www.upt.ro/img/files/hca/2017/HCA_nr.8_din_21.02.2017.pdf" TargetMode="External"/><Relationship Id="rId168" Type="http://schemas.openxmlformats.org/officeDocument/2006/relationships/header" Target="header1.xml"/><Relationship Id="rId8" Type="http://schemas.openxmlformats.org/officeDocument/2006/relationships/hyperlink" Target="http://www.upt.ro/Informatii_planuri-strategice_59_ro.html" TargetMode="External"/><Relationship Id="rId51" Type="http://schemas.openxmlformats.org/officeDocument/2006/relationships/hyperlink" Target="http://www.upt.ro/img/files/hs/2017/30.03.2017/HS_143_30.03.2017_aprobare_Regulament_Burse.pdf" TargetMode="External"/><Relationship Id="rId72" Type="http://schemas.openxmlformats.org/officeDocument/2006/relationships/hyperlink" Target="http://www.upt.ro/administrare/dgac2/file/Calitate/FORMULAR_E-A4-2006_Chestionar-2.pdf" TargetMode="External"/><Relationship Id="rId93" Type="http://schemas.openxmlformats.org/officeDocument/2006/relationships/hyperlink" Target="http://www.upt.ro/img/files/ps/2016-2020/Plan-strategic-UPT_2016-2020.pdf" TargetMode="External"/><Relationship Id="rId98" Type="http://schemas.openxmlformats.org/officeDocument/2006/relationships/hyperlink" Target="http://www.upt.ro/Informatii_inovare-si-transfer-tehnologic_465_ro.html" TargetMode="External"/><Relationship Id="rId121" Type="http://schemas.openxmlformats.org/officeDocument/2006/relationships/hyperlink" Target="http://www.upt.ro/administrare/dgac1/file/2011-2012/calitate/MEPILAR_UPT_rev2-1.pdf" TargetMode="External"/><Relationship Id="rId142" Type="http://schemas.openxmlformats.org/officeDocument/2006/relationships/hyperlink" Target="http://www.upt.ro/Informatii_documente-adoptate-de-ca---2017_847_ro.html" TargetMode="External"/><Relationship Id="rId163" Type="http://schemas.openxmlformats.org/officeDocument/2006/relationships/hyperlink" Target="http://www.upt.ro/Informatii_proceduri-ale-sistemului-de-management-al-calitatii_15_ro.html" TargetMode="External"/><Relationship Id="rId3" Type="http://schemas.openxmlformats.org/officeDocument/2006/relationships/settings" Target="settings.xml"/><Relationship Id="rId25" Type="http://schemas.openxmlformats.org/officeDocument/2006/relationships/hyperlink" Target="http://avizier.upt.ro/" TargetMode="External"/><Relationship Id="rId46" Type="http://schemas.openxmlformats.org/officeDocument/2006/relationships/hyperlink" Target="http://www.upt.ro" TargetMode="External"/><Relationship Id="rId67" Type="http://schemas.openxmlformats.org/officeDocument/2006/relationships/hyperlink" Target="http://www.upt.ro/administrare/dgac1/file/2012-2013/regulamente_anexe_hs/Regulament_normare_activ_didactice_IFR_ID_Anexa_HS27.pdf" TargetMode="External"/><Relationship Id="rId116" Type="http://schemas.openxmlformats.org/officeDocument/2006/relationships/hyperlink" Target="http://www.upt.ro/img/files/2015-2016/calitate/RCAI_UPT_2015.pdf" TargetMode="External"/><Relationship Id="rId137" Type="http://schemas.openxmlformats.org/officeDocument/2006/relationships/hyperlink" Target="http://www.upt.ro/pdf/calitate/FORMULAR_E-A4-EFS-2009_Chestionar-1.pdf" TargetMode="External"/><Relationship Id="rId158" Type="http://schemas.openxmlformats.org/officeDocument/2006/relationships/hyperlink" Target="http://www.upt.ro/Upt-Timisoara_documente_201_ro.html" TargetMode="External"/><Relationship Id="rId20" Type="http://schemas.openxmlformats.org/officeDocument/2006/relationships/hyperlink" Target="http://www.upt.ro/img/files/carta/anexe/Anexa22_Regulament_Intern_UPT_2014.pdf" TargetMode="External"/><Relationship Id="rId41" Type="http://schemas.openxmlformats.org/officeDocument/2006/relationships/hyperlink" Target="http://www.upt.ro/img/files/organigrama/Organigrama_DGA_2017.pdf" TargetMode="External"/><Relationship Id="rId62" Type="http://schemas.openxmlformats.org/officeDocument/2006/relationships/hyperlink" Target="http://www.upt.ro/administrare/dgac1/file/2012-2013/regulamente/PO_privind_initierea_aprobarea_implementarea_monit_prog_studii.pdf" TargetMode="External"/><Relationship Id="rId83" Type="http://schemas.openxmlformats.org/officeDocument/2006/relationships/hyperlink" Target="http://legeaz.net/legea-educatiei-nationale-1-2011/art-149" TargetMode="External"/><Relationship Id="rId88" Type="http://schemas.openxmlformats.org/officeDocument/2006/relationships/hyperlink" Target="http://www.upt.ro/administrare/dgac1/file/2012-2013/regulamente_anexe_hs/Regulament_indrumare_stud_in_afara_activ_didactice_Anexa_HS26.pdf" TargetMode="External"/><Relationship Id="rId111" Type="http://schemas.openxmlformats.org/officeDocument/2006/relationships/hyperlink" Target="http://www.upt.ro/Informatii_asigurarea-calitatii-in-upt_12_ro.html" TargetMode="External"/><Relationship Id="rId132" Type="http://schemas.openxmlformats.org/officeDocument/2006/relationships/hyperlink" Target="http://www.upt.ro/Informatii_asigurarea-calitatii-in-upt_12_ro.html" TargetMode="External"/><Relationship Id="rId153" Type="http://schemas.openxmlformats.org/officeDocument/2006/relationships/hyperlink" Target="http://www.upt.ro/Informatii_centrul-de-consiliere-si-orientare-in-cariera--ccoc-_138_ro.html" TargetMode="External"/><Relationship Id="rId174" Type="http://schemas.openxmlformats.org/officeDocument/2006/relationships/fontTable" Target="fontTable.xml"/><Relationship Id="rId15" Type="http://schemas.openxmlformats.org/officeDocument/2006/relationships/hyperlink" Target="http://www.upt.ro/pdf/PG_Audit_Intern_01.pdf" TargetMode="External"/><Relationship Id="rId36" Type="http://schemas.openxmlformats.org/officeDocument/2006/relationships/hyperlink" Target="http://www.upt.ro/Informatii_planuri-strategice_59_ro.html" TargetMode="External"/><Relationship Id="rId57" Type="http://schemas.openxmlformats.org/officeDocument/2006/relationships/hyperlink" Target="http://ccoc.upt.ro/pdf/Ghidul_studentului_UPT_2016-2017.pdf" TargetMode="External"/><Relationship Id="rId106" Type="http://schemas.openxmlformats.org/officeDocument/2006/relationships/hyperlink" Target="http://www.upt.ro/img/files/2016-2017/calitate/Comisiile_calitatii_la_nivel_facultate_2016-2017.pdf" TargetMode="External"/><Relationship Id="rId127" Type="http://schemas.openxmlformats.org/officeDocument/2006/relationships/hyperlink" Target="http://www.upt.ro/img/files/carta/anexe/Anexa4_CartaUPT-RODPI_licenta_201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pt.ro/docs/calitate/FORMULAR_M-SPM-2007.doc" TargetMode="External"/><Relationship Id="rId2" Type="http://schemas.openxmlformats.org/officeDocument/2006/relationships/hyperlink" Target="http://www.upt.ro/administrare/dgac1/file/2013-2014/calitate/Formular_E-SAS-2007.pdf" TargetMode="External"/><Relationship Id="rId1" Type="http://schemas.openxmlformats.org/officeDocument/2006/relationships/hyperlink" Target="http://www.aracis.ro/fileadmin/ARACIS/Legislatie_-_Proceduri/2013/Anexa_5.pdf" TargetMode="External"/><Relationship Id="rId5" Type="http://schemas.openxmlformats.org/officeDocument/2006/relationships/hyperlink" Target="http://www.upt.ro/pdf/calitate/FORMULAR_M-SPM-2007.pdf" TargetMode="External"/><Relationship Id="rId4" Type="http://schemas.openxmlformats.org/officeDocument/2006/relationships/hyperlink" Target="http://www.upt.ro/pdf/calitate/FORMULAR_M-SPM-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23772</Words>
  <Characters>135503</Characters>
  <Application>Microsoft Office Word</Application>
  <DocSecurity>0</DocSecurity>
  <Lines>1129</Lines>
  <Paragraphs>317</Paragraphs>
  <ScaleCrop>false</ScaleCrop>
  <Company/>
  <LinksUpToDate>false</LinksUpToDate>
  <CharactersWithSpaces>158958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Botea</dc:creator>
  <cp:keywords/>
  <dc:description/>
  <cp:lastModifiedBy>Mircea Botea</cp:lastModifiedBy>
  <cp:revision>5</cp:revision>
  <dcterms:created xsi:type="dcterms:W3CDTF">2018-02-15T06:26:00Z</dcterms:created>
  <dcterms:modified xsi:type="dcterms:W3CDTF">2018-02-15T06:28:00Z</dcterms:modified>
</cp:coreProperties>
</file>